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A34BA" w14:textId="77777777" w:rsidR="001E7AB5" w:rsidRDefault="001E7AB5">
      <w:pPr>
        <w:spacing w:before="1200"/>
      </w:pPr>
    </w:p>
    <w:p w14:paraId="5705B7A2" w14:textId="77777777" w:rsidR="001E7AB5" w:rsidRDefault="00000000">
      <w:pPr>
        <w:spacing w:after="120"/>
        <w:jc w:val="center"/>
      </w:pPr>
      <w:r>
        <w:rPr>
          <w:rFonts w:ascii="Arial" w:eastAsia="Arial" w:hAnsi="Arial" w:cs="Arial"/>
          <w:b/>
          <w:bCs/>
          <w:color w:val="1A1A4E"/>
          <w:sz w:val="36"/>
          <w:szCs w:val="36"/>
        </w:rPr>
        <w:t>BHAKTA PRAHLAD SUNDAY SCHOOL</w:t>
      </w:r>
    </w:p>
    <w:p w14:paraId="1162A98E" w14:textId="77777777" w:rsidR="001E7AB5" w:rsidRDefault="00000000">
      <w:pPr>
        <w:spacing w:after="120"/>
        <w:jc w:val="center"/>
      </w:pPr>
      <w:r>
        <w:rPr>
          <w:rFonts w:ascii="Arial" w:eastAsia="Arial" w:hAnsi="Arial" w:cs="Arial"/>
          <w:color w:val="6B5CA5"/>
          <w:sz w:val="24"/>
          <w:szCs w:val="24"/>
        </w:rPr>
        <w:t xml:space="preserve">ISKCON </w:t>
      </w:r>
      <w:proofErr w:type="spellStart"/>
      <w:r>
        <w:rPr>
          <w:rFonts w:ascii="Arial" w:eastAsia="Arial" w:hAnsi="Arial" w:cs="Arial"/>
          <w:color w:val="6B5CA5"/>
          <w:sz w:val="24"/>
          <w:szCs w:val="24"/>
        </w:rPr>
        <w:t>Dhanori</w:t>
      </w:r>
      <w:proofErr w:type="spellEnd"/>
      <w:r>
        <w:rPr>
          <w:rFonts w:ascii="Arial" w:eastAsia="Arial" w:hAnsi="Arial" w:cs="Arial"/>
          <w:color w:val="6B5CA5"/>
          <w:sz w:val="24"/>
          <w:szCs w:val="24"/>
        </w:rPr>
        <w:t>, Pune</w:t>
      </w:r>
    </w:p>
    <w:p w14:paraId="110F6F0D" w14:textId="77777777" w:rsidR="001E7AB5" w:rsidRDefault="001E7AB5"/>
    <w:p w14:paraId="1823FD9F" w14:textId="77777777" w:rsidR="001E7AB5" w:rsidRDefault="00000000">
      <w:pPr>
        <w:pBdr>
          <w:bottom w:val="single" w:sz="4" w:space="8" w:color="D17A22"/>
        </w:pBdr>
        <w:spacing w:after="200"/>
        <w:jc w:val="center"/>
      </w:pPr>
      <w:r>
        <w:rPr>
          <w:rFonts w:ascii="Arial" w:eastAsia="Arial" w:hAnsi="Arial" w:cs="Arial"/>
          <w:b/>
          <w:bCs/>
          <w:color w:val="D17A22"/>
          <w:sz w:val="28"/>
          <w:szCs w:val="28"/>
        </w:rPr>
        <w:t>BG 7.4 — Eight Elements Series</w:t>
      </w:r>
    </w:p>
    <w:p w14:paraId="37C58392" w14:textId="77777777" w:rsidR="001E7AB5" w:rsidRDefault="001E7AB5"/>
    <w:p w14:paraId="2F554478" w14:textId="77777777" w:rsidR="001E7AB5" w:rsidRDefault="00000000">
      <w:pPr>
        <w:spacing w:after="120"/>
        <w:jc w:val="center"/>
      </w:pPr>
      <w:r>
        <w:rPr>
          <w:rFonts w:ascii="Arial" w:eastAsia="Arial" w:hAnsi="Arial" w:cs="Arial"/>
          <w:b/>
          <w:bCs/>
          <w:color w:val="6B5CA5"/>
          <w:sz w:val="40"/>
          <w:szCs w:val="40"/>
        </w:rPr>
        <w:t>WEEK 5: ETHER / SPACE (KHAM)</w:t>
      </w:r>
    </w:p>
    <w:p w14:paraId="75306D8E" w14:textId="77777777" w:rsidR="001E7AB5" w:rsidRDefault="00000000">
      <w:pPr>
        <w:spacing w:after="120"/>
        <w:jc w:val="center"/>
      </w:pPr>
      <w:r>
        <w:rPr>
          <w:rFonts w:ascii="Arial" w:eastAsia="Arial" w:hAnsi="Arial" w:cs="Arial"/>
          <w:i/>
          <w:iCs/>
          <w:color w:val="1A1A4E"/>
          <w:sz w:val="26"/>
          <w:szCs w:val="26"/>
        </w:rPr>
        <w:t>“What’s Inside Empty?”</w:t>
      </w:r>
    </w:p>
    <w:p w14:paraId="5DE7E91B"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671FEE70" w14:textId="77777777">
        <w:tblPrEx>
          <w:tblCellMar>
            <w:top w:w="0" w:type="dxa"/>
            <w:bottom w:w="0" w:type="dxa"/>
          </w:tblCellMar>
        </w:tblPrEx>
        <w:tc>
          <w:tcPr>
            <w:tcW w:w="9026" w:type="dxa"/>
            <w:tcBorders>
              <w:top w:val="single" w:sz="1" w:space="0" w:color="6B5CA5"/>
              <w:left w:val="single" w:sz="1" w:space="0" w:color="6B5CA5"/>
              <w:bottom w:val="single" w:sz="1" w:space="0" w:color="6B5CA5"/>
              <w:right w:val="single" w:sz="1" w:space="0" w:color="6B5CA5"/>
            </w:tcBorders>
            <w:shd w:val="clear" w:color="auto" w:fill="F0EDF8"/>
            <w:tcMar>
              <w:top w:w="120" w:type="dxa"/>
              <w:left w:w="200" w:type="dxa"/>
              <w:bottom w:w="120" w:type="dxa"/>
              <w:right w:w="200" w:type="dxa"/>
            </w:tcMar>
          </w:tcPr>
          <w:p w14:paraId="24E688B4" w14:textId="77777777" w:rsidR="001E7AB5" w:rsidRDefault="00000000">
            <w:pPr>
              <w:spacing w:after="80"/>
            </w:pPr>
            <w:proofErr w:type="spellStart"/>
            <w:r>
              <w:rPr>
                <w:rFonts w:ascii="Arial" w:eastAsia="Arial" w:hAnsi="Arial" w:cs="Arial"/>
                <w:b/>
                <w:bCs/>
                <w:color w:val="6B5CA5"/>
                <w:sz w:val="22"/>
                <w:szCs w:val="22"/>
              </w:rPr>
              <w:t>श्लोक</w:t>
            </w:r>
            <w:proofErr w:type="spellEnd"/>
            <w:r>
              <w:rPr>
                <w:rFonts w:ascii="Arial" w:eastAsia="Arial" w:hAnsi="Arial" w:cs="Arial"/>
                <w:b/>
                <w:bCs/>
                <w:color w:val="6B5CA5"/>
                <w:sz w:val="22"/>
                <w:szCs w:val="22"/>
              </w:rPr>
              <w:t xml:space="preserve"> (Verse)</w:t>
            </w:r>
          </w:p>
          <w:p w14:paraId="3B171757" w14:textId="77777777" w:rsidR="001E7AB5" w:rsidRDefault="00000000">
            <w:pPr>
              <w:spacing w:after="60"/>
            </w:pPr>
            <w:proofErr w:type="spellStart"/>
            <w:r>
              <w:rPr>
                <w:rFonts w:ascii="Arial" w:eastAsia="Arial" w:hAnsi="Arial" w:cs="Arial"/>
                <w:i/>
                <w:iCs/>
                <w:color w:val="1A1A4E"/>
                <w:sz w:val="22"/>
                <w:szCs w:val="22"/>
              </w:rPr>
              <w:t>bhūmir</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āpo</w:t>
            </w:r>
            <w:proofErr w:type="spellEnd"/>
            <w:r>
              <w:rPr>
                <w:rFonts w:ascii="Arial" w:eastAsia="Arial" w:hAnsi="Arial" w:cs="Arial"/>
                <w:i/>
                <w:iCs/>
                <w:color w:val="1A1A4E"/>
                <w:sz w:val="22"/>
                <w:szCs w:val="22"/>
              </w:rPr>
              <w:t xml:space="preserve"> ’nalo </w:t>
            </w:r>
            <w:proofErr w:type="spellStart"/>
            <w:r>
              <w:rPr>
                <w:rFonts w:ascii="Arial" w:eastAsia="Arial" w:hAnsi="Arial" w:cs="Arial"/>
                <w:i/>
                <w:iCs/>
                <w:color w:val="1A1A4E"/>
                <w:sz w:val="22"/>
                <w:szCs w:val="22"/>
              </w:rPr>
              <w:t>vāyuḥ</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khaṁ</w:t>
            </w:r>
            <w:proofErr w:type="spellEnd"/>
            <w:r>
              <w:rPr>
                <w:rFonts w:ascii="Arial" w:eastAsia="Arial" w:hAnsi="Arial" w:cs="Arial"/>
                <w:i/>
                <w:iCs/>
                <w:color w:val="1A1A4E"/>
                <w:sz w:val="22"/>
                <w:szCs w:val="22"/>
              </w:rPr>
              <w:t xml:space="preserve"> mano </w:t>
            </w:r>
            <w:proofErr w:type="spellStart"/>
            <w:r>
              <w:rPr>
                <w:rFonts w:ascii="Arial" w:eastAsia="Arial" w:hAnsi="Arial" w:cs="Arial"/>
                <w:i/>
                <w:iCs/>
                <w:color w:val="1A1A4E"/>
                <w:sz w:val="22"/>
                <w:szCs w:val="22"/>
              </w:rPr>
              <w:t>buddhir</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eva</w:t>
            </w:r>
            <w:proofErr w:type="spellEnd"/>
            <w:r>
              <w:rPr>
                <w:rFonts w:ascii="Arial" w:eastAsia="Arial" w:hAnsi="Arial" w:cs="Arial"/>
                <w:i/>
                <w:iCs/>
                <w:color w:val="1A1A4E"/>
                <w:sz w:val="22"/>
                <w:szCs w:val="22"/>
              </w:rPr>
              <w:t xml:space="preserve"> ca</w:t>
            </w:r>
          </w:p>
          <w:p w14:paraId="7FE7360D" w14:textId="77777777" w:rsidR="001E7AB5" w:rsidRDefault="00000000">
            <w:pPr>
              <w:spacing w:after="60"/>
            </w:pPr>
            <w:proofErr w:type="spellStart"/>
            <w:r>
              <w:rPr>
                <w:rFonts w:ascii="Arial" w:eastAsia="Arial" w:hAnsi="Arial" w:cs="Arial"/>
                <w:i/>
                <w:iCs/>
                <w:color w:val="1A1A4E"/>
                <w:sz w:val="22"/>
                <w:szCs w:val="22"/>
              </w:rPr>
              <w:t>ahaṅkāra</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itīyaṁ</w:t>
            </w:r>
            <w:proofErr w:type="spellEnd"/>
            <w:r>
              <w:rPr>
                <w:rFonts w:ascii="Arial" w:eastAsia="Arial" w:hAnsi="Arial" w:cs="Arial"/>
                <w:i/>
                <w:iCs/>
                <w:color w:val="1A1A4E"/>
                <w:sz w:val="22"/>
                <w:szCs w:val="22"/>
              </w:rPr>
              <w:t xml:space="preserve"> me </w:t>
            </w:r>
            <w:proofErr w:type="spellStart"/>
            <w:r>
              <w:rPr>
                <w:rFonts w:ascii="Arial" w:eastAsia="Arial" w:hAnsi="Arial" w:cs="Arial"/>
                <w:i/>
                <w:iCs/>
                <w:color w:val="1A1A4E"/>
                <w:sz w:val="22"/>
                <w:szCs w:val="22"/>
              </w:rPr>
              <w:t>bhinnā</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prakṛtir</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aṣṭadhā</w:t>
            </w:r>
            <w:proofErr w:type="spellEnd"/>
          </w:p>
          <w:p w14:paraId="64117B92" w14:textId="77777777" w:rsidR="001E7AB5" w:rsidRDefault="001E7AB5"/>
          <w:p w14:paraId="0DBE6AA1" w14:textId="77777777" w:rsidR="001E7AB5" w:rsidRDefault="00000000">
            <w:pPr>
              <w:spacing w:after="60"/>
            </w:pPr>
            <w:r>
              <w:rPr>
                <w:rFonts w:ascii="Arial" w:eastAsia="Arial" w:hAnsi="Arial" w:cs="Arial"/>
                <w:b/>
                <w:bCs/>
                <w:color w:val="1A1A1A"/>
                <w:sz w:val="22"/>
                <w:szCs w:val="22"/>
              </w:rPr>
              <w:t>“Earth, water, fire, air, ether, mind, intelligence and false ego — all together these eight constitute My separated material energies.”</w:t>
            </w:r>
          </w:p>
          <w:p w14:paraId="5D0D6D1E" w14:textId="77777777" w:rsidR="001E7AB5" w:rsidRDefault="00000000">
            <w:pPr>
              <w:spacing w:after="60"/>
            </w:pPr>
            <w:r>
              <w:rPr>
                <w:rFonts w:ascii="Arial" w:eastAsia="Arial" w:hAnsi="Arial" w:cs="Arial"/>
                <w:i/>
                <w:iCs/>
                <w:color w:val="1A1A1A"/>
                <w:sz w:val="19"/>
                <w:szCs w:val="19"/>
              </w:rPr>
              <w:t>— Bhagavad-</w:t>
            </w:r>
            <w:proofErr w:type="spellStart"/>
            <w:r>
              <w:rPr>
                <w:rFonts w:ascii="Arial" w:eastAsia="Arial" w:hAnsi="Arial" w:cs="Arial"/>
                <w:i/>
                <w:iCs/>
                <w:color w:val="1A1A1A"/>
                <w:sz w:val="19"/>
                <w:szCs w:val="19"/>
              </w:rPr>
              <w:t>gītā</w:t>
            </w:r>
            <w:proofErr w:type="spellEnd"/>
            <w:r>
              <w:rPr>
                <w:rFonts w:ascii="Arial" w:eastAsia="Arial" w:hAnsi="Arial" w:cs="Arial"/>
                <w:i/>
                <w:iCs/>
                <w:color w:val="1A1A1A"/>
                <w:sz w:val="19"/>
                <w:szCs w:val="19"/>
              </w:rPr>
              <w:t xml:space="preserve"> 7.4 (Translation by </w:t>
            </w:r>
            <w:proofErr w:type="spellStart"/>
            <w:r>
              <w:rPr>
                <w:rFonts w:ascii="Arial" w:eastAsia="Arial" w:hAnsi="Arial" w:cs="Arial"/>
                <w:i/>
                <w:iCs/>
                <w:color w:val="1A1A1A"/>
                <w:sz w:val="19"/>
                <w:szCs w:val="19"/>
              </w:rPr>
              <w:t>Śrīla</w:t>
            </w:r>
            <w:proofErr w:type="spellEnd"/>
            <w:r>
              <w:rPr>
                <w:rFonts w:ascii="Arial" w:eastAsia="Arial" w:hAnsi="Arial" w:cs="Arial"/>
                <w:i/>
                <w:iCs/>
                <w:color w:val="1A1A1A"/>
                <w:sz w:val="19"/>
                <w:szCs w:val="19"/>
              </w:rPr>
              <w:t xml:space="preserve"> </w:t>
            </w:r>
            <w:proofErr w:type="spellStart"/>
            <w:r>
              <w:rPr>
                <w:rFonts w:ascii="Arial" w:eastAsia="Arial" w:hAnsi="Arial" w:cs="Arial"/>
                <w:i/>
                <w:iCs/>
                <w:color w:val="1A1A1A"/>
                <w:sz w:val="19"/>
                <w:szCs w:val="19"/>
              </w:rPr>
              <w:t>Prabhūpāda</w:t>
            </w:r>
            <w:proofErr w:type="spellEnd"/>
            <w:r>
              <w:rPr>
                <w:rFonts w:ascii="Arial" w:eastAsia="Arial" w:hAnsi="Arial" w:cs="Arial"/>
                <w:i/>
                <w:iCs/>
                <w:color w:val="1A1A1A"/>
                <w:sz w:val="19"/>
                <w:szCs w:val="19"/>
              </w:rPr>
              <w:t>)</w:t>
            </w:r>
          </w:p>
        </w:tc>
      </w:tr>
    </w:tbl>
    <w:p w14:paraId="4F0B3706"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344300B5" w14:textId="77777777">
        <w:tblPrEx>
          <w:tblCellMar>
            <w:top w:w="0" w:type="dxa"/>
            <w:bottom w:w="0" w:type="dxa"/>
          </w:tblCellMar>
        </w:tblPrEx>
        <w:tc>
          <w:tcPr>
            <w:tcW w:w="9026" w:type="dxa"/>
            <w:tcBorders>
              <w:top w:val="single" w:sz="1" w:space="0" w:color="2C2C7A"/>
              <w:left w:val="single" w:sz="1" w:space="0" w:color="2C2C7A"/>
              <w:bottom w:val="single" w:sz="1" w:space="0" w:color="2C2C7A"/>
              <w:right w:val="single" w:sz="1" w:space="0" w:color="2C2C7A"/>
            </w:tcBorders>
            <w:shd w:val="clear" w:color="auto" w:fill="E8EDF8"/>
            <w:tcMar>
              <w:top w:w="120" w:type="dxa"/>
              <w:left w:w="200" w:type="dxa"/>
              <w:bottom w:w="120" w:type="dxa"/>
              <w:right w:w="200" w:type="dxa"/>
            </w:tcMar>
          </w:tcPr>
          <w:p w14:paraId="7C4AB013" w14:textId="77777777" w:rsidR="001E7AB5" w:rsidRDefault="00000000">
            <w:pPr>
              <w:spacing w:after="80"/>
            </w:pPr>
            <w:r>
              <w:rPr>
                <w:rFonts w:ascii="Arial" w:eastAsia="Arial" w:hAnsi="Arial" w:cs="Arial"/>
                <w:b/>
                <w:bCs/>
                <w:color w:val="2C2C7A"/>
                <w:sz w:val="22"/>
                <w:szCs w:val="22"/>
              </w:rPr>
              <w:t>Series Overview — 8 Weeks</w:t>
            </w:r>
          </w:p>
          <w:p w14:paraId="5851D35E" w14:textId="77777777" w:rsidR="001E7AB5" w:rsidRDefault="00000000">
            <w:pPr>
              <w:spacing w:after="60"/>
            </w:pPr>
            <w:r>
              <w:rPr>
                <w:rFonts w:ascii="Arial" w:eastAsia="Arial" w:hAnsi="Arial" w:cs="Arial"/>
                <w:color w:val="1A1A1A"/>
                <w:sz w:val="22"/>
                <w:szCs w:val="22"/>
              </w:rPr>
              <w:t>Week 1: Earth (</w:t>
            </w:r>
            <w:proofErr w:type="spellStart"/>
            <w:r>
              <w:rPr>
                <w:rFonts w:ascii="Arial" w:eastAsia="Arial" w:hAnsi="Arial" w:cs="Arial"/>
                <w:color w:val="1A1A1A"/>
                <w:sz w:val="22"/>
                <w:szCs w:val="22"/>
              </w:rPr>
              <w:t>bhūmiḥ</w:t>
            </w:r>
            <w:proofErr w:type="spellEnd"/>
            <w:r>
              <w:rPr>
                <w:rFonts w:ascii="Arial" w:eastAsia="Arial" w:hAnsi="Arial" w:cs="Arial"/>
                <w:color w:val="1A1A1A"/>
                <w:sz w:val="22"/>
                <w:szCs w:val="22"/>
              </w:rPr>
              <w:t>) — DONE</w:t>
            </w:r>
          </w:p>
          <w:p w14:paraId="5626B0C3" w14:textId="77777777" w:rsidR="001E7AB5" w:rsidRDefault="00000000">
            <w:pPr>
              <w:spacing w:after="60"/>
            </w:pPr>
            <w:r>
              <w:rPr>
                <w:rFonts w:ascii="Arial" w:eastAsia="Arial" w:hAnsi="Arial" w:cs="Arial"/>
                <w:color w:val="1A1A1A"/>
                <w:sz w:val="22"/>
                <w:szCs w:val="22"/>
              </w:rPr>
              <w:t>Week 2: Water (</w:t>
            </w:r>
            <w:proofErr w:type="spellStart"/>
            <w:r>
              <w:rPr>
                <w:rFonts w:ascii="Arial" w:eastAsia="Arial" w:hAnsi="Arial" w:cs="Arial"/>
                <w:color w:val="1A1A1A"/>
                <w:sz w:val="22"/>
                <w:szCs w:val="22"/>
              </w:rPr>
              <w:t>āpaḥ</w:t>
            </w:r>
            <w:proofErr w:type="spellEnd"/>
            <w:r>
              <w:rPr>
                <w:rFonts w:ascii="Arial" w:eastAsia="Arial" w:hAnsi="Arial" w:cs="Arial"/>
                <w:color w:val="1A1A1A"/>
                <w:sz w:val="22"/>
                <w:szCs w:val="22"/>
              </w:rPr>
              <w:t>) — DONE</w:t>
            </w:r>
          </w:p>
          <w:p w14:paraId="25580D19" w14:textId="77777777" w:rsidR="001E7AB5" w:rsidRDefault="00000000">
            <w:pPr>
              <w:spacing w:after="60"/>
            </w:pPr>
            <w:r>
              <w:rPr>
                <w:rFonts w:ascii="Arial" w:eastAsia="Arial" w:hAnsi="Arial" w:cs="Arial"/>
                <w:color w:val="1A1A1A"/>
                <w:sz w:val="22"/>
                <w:szCs w:val="22"/>
              </w:rPr>
              <w:t>Week 3: Fire (</w:t>
            </w:r>
            <w:proofErr w:type="spellStart"/>
            <w:r>
              <w:rPr>
                <w:rFonts w:ascii="Arial" w:eastAsia="Arial" w:hAnsi="Arial" w:cs="Arial"/>
                <w:color w:val="1A1A1A"/>
                <w:sz w:val="22"/>
                <w:szCs w:val="22"/>
              </w:rPr>
              <w:t>analaḥ</w:t>
            </w:r>
            <w:proofErr w:type="spellEnd"/>
            <w:r>
              <w:rPr>
                <w:rFonts w:ascii="Arial" w:eastAsia="Arial" w:hAnsi="Arial" w:cs="Arial"/>
                <w:color w:val="1A1A1A"/>
                <w:sz w:val="22"/>
                <w:szCs w:val="22"/>
              </w:rPr>
              <w:t>) — Covered in BG 15.12 Sun Series</w:t>
            </w:r>
          </w:p>
          <w:p w14:paraId="3DFB2CE8" w14:textId="77777777" w:rsidR="001E7AB5" w:rsidRDefault="00000000">
            <w:pPr>
              <w:spacing w:after="60"/>
            </w:pPr>
            <w:r>
              <w:rPr>
                <w:rFonts w:ascii="Arial" w:eastAsia="Arial" w:hAnsi="Arial" w:cs="Arial"/>
                <w:color w:val="1A1A1A"/>
                <w:sz w:val="22"/>
                <w:szCs w:val="22"/>
              </w:rPr>
              <w:t>Week 4: Air (</w:t>
            </w:r>
            <w:proofErr w:type="spellStart"/>
            <w:r>
              <w:rPr>
                <w:rFonts w:ascii="Arial" w:eastAsia="Arial" w:hAnsi="Arial" w:cs="Arial"/>
                <w:color w:val="1A1A1A"/>
                <w:sz w:val="22"/>
                <w:szCs w:val="22"/>
              </w:rPr>
              <w:t>vāyuḥ</w:t>
            </w:r>
            <w:proofErr w:type="spellEnd"/>
            <w:r>
              <w:rPr>
                <w:rFonts w:ascii="Arial" w:eastAsia="Arial" w:hAnsi="Arial" w:cs="Arial"/>
                <w:color w:val="1A1A1A"/>
                <w:sz w:val="22"/>
                <w:szCs w:val="22"/>
              </w:rPr>
              <w:t>) — DONE</w:t>
            </w:r>
          </w:p>
          <w:p w14:paraId="67F69C4B" w14:textId="77777777" w:rsidR="001E7AB5" w:rsidRDefault="00000000">
            <w:pPr>
              <w:spacing w:after="60"/>
            </w:pPr>
            <w:r>
              <w:rPr>
                <w:rFonts w:ascii="Arial" w:eastAsia="Arial" w:hAnsi="Arial" w:cs="Arial"/>
                <w:b/>
                <w:bCs/>
                <w:color w:val="1A1A1A"/>
                <w:sz w:val="22"/>
                <w:szCs w:val="22"/>
              </w:rPr>
              <w:t>Week 5: Ether/Space (</w:t>
            </w:r>
            <w:proofErr w:type="spellStart"/>
            <w:r>
              <w:rPr>
                <w:rFonts w:ascii="Arial" w:eastAsia="Arial" w:hAnsi="Arial" w:cs="Arial"/>
                <w:b/>
                <w:bCs/>
                <w:color w:val="1A1A1A"/>
                <w:sz w:val="22"/>
                <w:szCs w:val="22"/>
              </w:rPr>
              <w:t>kham</w:t>
            </w:r>
            <w:proofErr w:type="spellEnd"/>
            <w:r>
              <w:rPr>
                <w:rFonts w:ascii="Arial" w:eastAsia="Arial" w:hAnsi="Arial" w:cs="Arial"/>
                <w:b/>
                <w:bCs/>
                <w:color w:val="1A1A1A"/>
                <w:sz w:val="22"/>
                <w:szCs w:val="22"/>
              </w:rPr>
              <w:t>) ← THIS WEEK</w:t>
            </w:r>
          </w:p>
          <w:p w14:paraId="7AD6C52E" w14:textId="77777777" w:rsidR="001E7AB5" w:rsidRDefault="00000000">
            <w:pPr>
              <w:spacing w:after="60"/>
            </w:pPr>
            <w:r>
              <w:rPr>
                <w:rFonts w:ascii="Arial" w:eastAsia="Arial" w:hAnsi="Arial" w:cs="Arial"/>
                <w:color w:val="1A1A1A"/>
                <w:sz w:val="22"/>
                <w:szCs w:val="22"/>
              </w:rPr>
              <w:t>Week 6: Mind (</w:t>
            </w:r>
            <w:proofErr w:type="spellStart"/>
            <w:r>
              <w:rPr>
                <w:rFonts w:ascii="Arial" w:eastAsia="Arial" w:hAnsi="Arial" w:cs="Arial"/>
                <w:color w:val="1A1A1A"/>
                <w:sz w:val="22"/>
                <w:szCs w:val="22"/>
              </w:rPr>
              <w:t>manaḥ</w:t>
            </w:r>
            <w:proofErr w:type="spellEnd"/>
            <w:r>
              <w:rPr>
                <w:rFonts w:ascii="Arial" w:eastAsia="Arial" w:hAnsi="Arial" w:cs="Arial"/>
                <w:color w:val="1A1A1A"/>
                <w:sz w:val="22"/>
                <w:szCs w:val="22"/>
              </w:rPr>
              <w:t>)</w:t>
            </w:r>
          </w:p>
          <w:p w14:paraId="1C57710C" w14:textId="77777777" w:rsidR="001E7AB5" w:rsidRDefault="00000000">
            <w:pPr>
              <w:spacing w:after="60"/>
            </w:pPr>
            <w:r>
              <w:rPr>
                <w:rFonts w:ascii="Arial" w:eastAsia="Arial" w:hAnsi="Arial" w:cs="Arial"/>
                <w:color w:val="1A1A1A"/>
                <w:sz w:val="22"/>
                <w:szCs w:val="22"/>
              </w:rPr>
              <w:t>Week 7: Intelligence (</w:t>
            </w:r>
            <w:proofErr w:type="spellStart"/>
            <w:r>
              <w:rPr>
                <w:rFonts w:ascii="Arial" w:eastAsia="Arial" w:hAnsi="Arial" w:cs="Arial"/>
                <w:color w:val="1A1A1A"/>
                <w:sz w:val="22"/>
                <w:szCs w:val="22"/>
              </w:rPr>
              <w:t>buddhiḥ</w:t>
            </w:r>
            <w:proofErr w:type="spellEnd"/>
            <w:r>
              <w:rPr>
                <w:rFonts w:ascii="Arial" w:eastAsia="Arial" w:hAnsi="Arial" w:cs="Arial"/>
                <w:color w:val="1A1A1A"/>
                <w:sz w:val="22"/>
                <w:szCs w:val="22"/>
              </w:rPr>
              <w:t>)</w:t>
            </w:r>
          </w:p>
          <w:p w14:paraId="61988C16" w14:textId="77777777" w:rsidR="001E7AB5" w:rsidRDefault="00000000">
            <w:pPr>
              <w:spacing w:after="60"/>
            </w:pPr>
            <w:r>
              <w:rPr>
                <w:rFonts w:ascii="Arial" w:eastAsia="Arial" w:hAnsi="Arial" w:cs="Arial"/>
                <w:color w:val="1A1A1A"/>
                <w:sz w:val="22"/>
                <w:szCs w:val="22"/>
              </w:rPr>
              <w:t>Week 8: False Ego (</w:t>
            </w:r>
            <w:proofErr w:type="spellStart"/>
            <w:r>
              <w:rPr>
                <w:rFonts w:ascii="Arial" w:eastAsia="Arial" w:hAnsi="Arial" w:cs="Arial"/>
                <w:color w:val="1A1A1A"/>
                <w:sz w:val="22"/>
                <w:szCs w:val="22"/>
              </w:rPr>
              <w:t>ahaṅkāraḥ</w:t>
            </w:r>
            <w:proofErr w:type="spellEnd"/>
            <w:r>
              <w:rPr>
                <w:rFonts w:ascii="Arial" w:eastAsia="Arial" w:hAnsi="Arial" w:cs="Arial"/>
                <w:color w:val="1A1A1A"/>
                <w:sz w:val="22"/>
                <w:szCs w:val="22"/>
              </w:rPr>
              <w:t>)</w:t>
            </w:r>
          </w:p>
        </w:tc>
      </w:tr>
    </w:tbl>
    <w:p w14:paraId="097EFBFF"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06A73887" w14:textId="77777777">
        <w:tblPrEx>
          <w:tblCellMar>
            <w:top w:w="0" w:type="dxa"/>
            <w:bottom w:w="0" w:type="dxa"/>
          </w:tblCellMar>
        </w:tblPrEx>
        <w:tc>
          <w:tcPr>
            <w:tcW w:w="9026" w:type="dxa"/>
            <w:tcBorders>
              <w:top w:val="single" w:sz="1" w:space="0" w:color="D17A22"/>
              <w:left w:val="single" w:sz="1" w:space="0" w:color="D17A22"/>
              <w:bottom w:val="single" w:sz="1" w:space="0" w:color="D17A22"/>
              <w:right w:val="single" w:sz="1" w:space="0" w:color="D17A22"/>
            </w:tcBorders>
            <w:shd w:val="clear" w:color="auto" w:fill="FAF3E8"/>
            <w:tcMar>
              <w:top w:w="120" w:type="dxa"/>
              <w:left w:w="200" w:type="dxa"/>
              <w:bottom w:w="120" w:type="dxa"/>
              <w:right w:w="200" w:type="dxa"/>
            </w:tcMar>
          </w:tcPr>
          <w:p w14:paraId="679609C0" w14:textId="77777777" w:rsidR="001E7AB5" w:rsidRDefault="00000000">
            <w:pPr>
              <w:spacing w:after="80"/>
            </w:pPr>
            <w:r>
              <w:rPr>
                <w:rFonts w:ascii="Arial" w:eastAsia="Arial" w:hAnsi="Arial" w:cs="Arial"/>
                <w:b/>
                <w:bCs/>
                <w:color w:val="D17A22"/>
                <w:sz w:val="22"/>
                <w:szCs w:val="22"/>
              </w:rPr>
              <w:t>Theological Framework for the Teacher</w:t>
            </w:r>
          </w:p>
          <w:p w14:paraId="0200F9B9" w14:textId="77777777" w:rsidR="001E7AB5" w:rsidRDefault="00000000">
            <w:pPr>
              <w:spacing w:after="60"/>
            </w:pPr>
            <w:r>
              <w:rPr>
                <w:rFonts w:ascii="Arial" w:eastAsia="Arial" w:hAnsi="Arial" w:cs="Arial"/>
                <w:b/>
                <w:bCs/>
                <w:color w:val="1A1A1A"/>
                <w:sz w:val="22"/>
                <w:szCs w:val="22"/>
              </w:rPr>
              <w:t xml:space="preserve">Key concept: </w:t>
            </w:r>
            <w:proofErr w:type="spellStart"/>
            <w:r>
              <w:rPr>
                <w:rFonts w:ascii="Arial" w:eastAsia="Arial" w:hAnsi="Arial" w:cs="Arial"/>
                <w:b/>
                <w:bCs/>
                <w:color w:val="1A1A1A"/>
                <w:sz w:val="22"/>
                <w:szCs w:val="22"/>
              </w:rPr>
              <w:t>bhinnā</w:t>
            </w:r>
            <w:proofErr w:type="spellEnd"/>
            <w:r>
              <w:rPr>
                <w:rFonts w:ascii="Arial" w:eastAsia="Arial" w:hAnsi="Arial" w:cs="Arial"/>
                <w:b/>
                <w:bCs/>
                <w:color w:val="1A1A1A"/>
                <w:sz w:val="22"/>
                <w:szCs w:val="22"/>
              </w:rPr>
              <w:t xml:space="preserve"> </w:t>
            </w:r>
            <w:proofErr w:type="spellStart"/>
            <w:r>
              <w:rPr>
                <w:rFonts w:ascii="Arial" w:eastAsia="Arial" w:hAnsi="Arial" w:cs="Arial"/>
                <w:b/>
                <w:bCs/>
                <w:color w:val="1A1A1A"/>
                <w:sz w:val="22"/>
                <w:szCs w:val="22"/>
              </w:rPr>
              <w:t>prakṛtiḥ</w:t>
            </w:r>
            <w:proofErr w:type="spellEnd"/>
            <w:r>
              <w:rPr>
                <w:rFonts w:ascii="Arial" w:eastAsia="Arial" w:hAnsi="Arial" w:cs="Arial"/>
                <w:b/>
                <w:bCs/>
                <w:color w:val="1A1A1A"/>
                <w:sz w:val="22"/>
                <w:szCs w:val="22"/>
              </w:rPr>
              <w:t xml:space="preserve"> — separated energy.</w:t>
            </w:r>
          </w:p>
          <w:p w14:paraId="7A78E20E" w14:textId="77777777" w:rsidR="001E7AB5" w:rsidRDefault="00000000">
            <w:pPr>
              <w:spacing w:after="60"/>
            </w:pPr>
            <w:r>
              <w:rPr>
                <w:rFonts w:ascii="Arial" w:eastAsia="Arial" w:hAnsi="Arial" w:cs="Arial"/>
                <w:color w:val="1A1A1A"/>
                <w:sz w:val="22"/>
                <w:szCs w:val="22"/>
              </w:rPr>
              <w:t xml:space="preserve">Krishna says these eight elements are HIS </w:t>
            </w:r>
            <w:proofErr w:type="gramStart"/>
            <w:r>
              <w:rPr>
                <w:rFonts w:ascii="Arial" w:eastAsia="Arial" w:hAnsi="Arial" w:cs="Arial"/>
                <w:color w:val="1A1A1A"/>
                <w:sz w:val="22"/>
                <w:szCs w:val="22"/>
              </w:rPr>
              <w:t>energy, but</w:t>
            </w:r>
            <w:proofErr w:type="gramEnd"/>
            <w:r>
              <w:rPr>
                <w:rFonts w:ascii="Arial" w:eastAsia="Arial" w:hAnsi="Arial" w:cs="Arial"/>
                <w:color w:val="1A1A1A"/>
                <w:sz w:val="22"/>
                <w:szCs w:val="22"/>
              </w:rPr>
              <w:t xml:space="preserve"> SEPARATED from Him.</w:t>
            </w:r>
          </w:p>
          <w:p w14:paraId="0A85279B" w14:textId="77777777" w:rsidR="001E7AB5" w:rsidRDefault="001E7AB5"/>
          <w:p w14:paraId="314D1ABC" w14:textId="77777777" w:rsidR="001E7AB5" w:rsidRDefault="00000000">
            <w:pPr>
              <w:spacing w:after="60"/>
            </w:pPr>
            <w:proofErr w:type="spellStart"/>
            <w:r>
              <w:rPr>
                <w:rFonts w:ascii="Arial" w:eastAsia="Arial" w:hAnsi="Arial" w:cs="Arial"/>
                <w:b/>
                <w:bCs/>
                <w:color w:val="6B5CA5"/>
                <w:sz w:val="22"/>
                <w:szCs w:val="22"/>
              </w:rPr>
              <w:t>Ākāśa</w:t>
            </w:r>
            <w:proofErr w:type="spellEnd"/>
            <w:r>
              <w:rPr>
                <w:rFonts w:ascii="Arial" w:eastAsia="Arial" w:hAnsi="Arial" w:cs="Arial"/>
                <w:b/>
                <w:bCs/>
                <w:color w:val="6B5CA5"/>
                <w:sz w:val="22"/>
                <w:szCs w:val="22"/>
              </w:rPr>
              <w:t xml:space="preserve"> (Ether/Space):</w:t>
            </w:r>
          </w:p>
          <w:p w14:paraId="76076553" w14:textId="77777777" w:rsidR="001E7AB5" w:rsidRDefault="00000000">
            <w:pPr>
              <w:spacing w:after="60"/>
            </w:pPr>
            <w:r>
              <w:rPr>
                <w:rFonts w:ascii="Arial" w:eastAsia="Arial" w:hAnsi="Arial" w:cs="Arial"/>
                <w:color w:val="1A1A1A"/>
                <w:sz w:val="22"/>
                <w:szCs w:val="22"/>
              </w:rPr>
              <w:t>• The subtlest of the five gross elements (</w:t>
            </w:r>
            <w:proofErr w:type="spellStart"/>
            <w:r>
              <w:rPr>
                <w:rFonts w:ascii="Arial" w:eastAsia="Arial" w:hAnsi="Arial" w:cs="Arial"/>
                <w:color w:val="1A1A1A"/>
                <w:sz w:val="22"/>
                <w:szCs w:val="22"/>
              </w:rPr>
              <w:t>pañca-mahā-bhūta</w:t>
            </w:r>
            <w:proofErr w:type="spellEnd"/>
            <w:r>
              <w:rPr>
                <w:rFonts w:ascii="Arial" w:eastAsia="Arial" w:hAnsi="Arial" w:cs="Arial"/>
                <w:color w:val="1A1A1A"/>
                <w:sz w:val="22"/>
                <w:szCs w:val="22"/>
              </w:rPr>
              <w:t>)</w:t>
            </w:r>
          </w:p>
          <w:p w14:paraId="14C728DA" w14:textId="77777777" w:rsidR="001E7AB5" w:rsidRDefault="00000000">
            <w:pPr>
              <w:spacing w:after="60"/>
            </w:pPr>
            <w:r>
              <w:rPr>
                <w:rFonts w:ascii="Arial" w:eastAsia="Arial" w:hAnsi="Arial" w:cs="Arial"/>
                <w:color w:val="1A1A1A"/>
                <w:sz w:val="22"/>
                <w:szCs w:val="22"/>
              </w:rPr>
              <w:t>• Its quality (</w:t>
            </w:r>
            <w:proofErr w:type="spellStart"/>
            <w:r>
              <w:rPr>
                <w:rFonts w:ascii="Arial" w:eastAsia="Arial" w:hAnsi="Arial" w:cs="Arial"/>
                <w:color w:val="1A1A1A"/>
                <w:sz w:val="22"/>
                <w:szCs w:val="22"/>
              </w:rPr>
              <w:t>शब्द</w:t>
            </w:r>
            <w:proofErr w:type="spellEnd"/>
            <w:r>
              <w:rPr>
                <w:rFonts w:ascii="Arial" w:eastAsia="Arial" w:hAnsi="Arial" w:cs="Arial"/>
                <w:color w:val="1A1A1A"/>
                <w:sz w:val="22"/>
                <w:szCs w:val="22"/>
              </w:rPr>
              <w:t xml:space="preserve"> / </w:t>
            </w:r>
            <w:proofErr w:type="spellStart"/>
            <w:r>
              <w:rPr>
                <w:rFonts w:ascii="Arial" w:eastAsia="Arial" w:hAnsi="Arial" w:cs="Arial"/>
                <w:color w:val="1A1A1A"/>
                <w:sz w:val="22"/>
                <w:szCs w:val="22"/>
              </w:rPr>
              <w:t>śabda</w:t>
            </w:r>
            <w:proofErr w:type="spellEnd"/>
            <w:r>
              <w:rPr>
                <w:rFonts w:ascii="Arial" w:eastAsia="Arial" w:hAnsi="Arial" w:cs="Arial"/>
                <w:color w:val="1A1A1A"/>
                <w:sz w:val="22"/>
                <w:szCs w:val="22"/>
              </w:rPr>
              <w:t>) is SOUND</w:t>
            </w:r>
          </w:p>
          <w:p w14:paraId="3776E4E0" w14:textId="77777777" w:rsidR="001E7AB5" w:rsidRDefault="00000000">
            <w:pPr>
              <w:spacing w:after="60"/>
            </w:pPr>
            <w:r>
              <w:rPr>
                <w:rFonts w:ascii="Arial" w:eastAsia="Arial" w:hAnsi="Arial" w:cs="Arial"/>
                <w:color w:val="1A1A1A"/>
                <w:sz w:val="22"/>
                <w:szCs w:val="22"/>
              </w:rPr>
              <w:t xml:space="preserve">•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xml:space="preserve"> is NOT “nothing” — it is a SUBSTANCE created by Krishna</w:t>
            </w:r>
          </w:p>
          <w:p w14:paraId="67372942" w14:textId="77777777" w:rsidR="001E7AB5" w:rsidRDefault="00000000">
            <w:pPr>
              <w:spacing w:after="60"/>
            </w:pPr>
            <w:r>
              <w:rPr>
                <w:rFonts w:ascii="Arial" w:eastAsia="Arial" w:hAnsi="Arial" w:cs="Arial"/>
                <w:color w:val="1A1A1A"/>
                <w:sz w:val="22"/>
                <w:szCs w:val="22"/>
              </w:rPr>
              <w:t xml:space="preserve">• Without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nothing else can exist — it is the container that holds everything</w:t>
            </w:r>
          </w:p>
          <w:p w14:paraId="4A36B88B" w14:textId="77777777" w:rsidR="001E7AB5" w:rsidRDefault="00000000">
            <w:pPr>
              <w:spacing w:after="60"/>
            </w:pPr>
            <w:r>
              <w:rPr>
                <w:rFonts w:ascii="Arial" w:eastAsia="Arial" w:hAnsi="Arial" w:cs="Arial"/>
                <w:color w:val="1A1A1A"/>
                <w:sz w:val="22"/>
                <w:szCs w:val="22"/>
              </w:rPr>
              <w:t xml:space="preserve">• </w:t>
            </w:r>
            <w:proofErr w:type="spellStart"/>
            <w:r>
              <w:rPr>
                <w:rFonts w:ascii="Arial" w:eastAsia="Arial" w:hAnsi="Arial" w:cs="Arial"/>
                <w:color w:val="1A1A1A"/>
                <w:sz w:val="22"/>
                <w:szCs w:val="22"/>
              </w:rPr>
              <w:t>Sāṅkhya</w:t>
            </w:r>
            <w:proofErr w:type="spellEnd"/>
            <w:r>
              <w:rPr>
                <w:rFonts w:ascii="Arial" w:eastAsia="Arial" w:hAnsi="Arial" w:cs="Arial"/>
                <w:color w:val="1A1A1A"/>
                <w:sz w:val="22"/>
                <w:szCs w:val="22"/>
              </w:rPr>
              <w:t xml:space="preserve">: ether comes from false ego (tamas mode), and sound is its </w:t>
            </w:r>
            <w:proofErr w:type="spellStart"/>
            <w:r>
              <w:rPr>
                <w:rFonts w:ascii="Arial" w:eastAsia="Arial" w:hAnsi="Arial" w:cs="Arial"/>
                <w:color w:val="1A1A1A"/>
                <w:sz w:val="22"/>
                <w:szCs w:val="22"/>
              </w:rPr>
              <w:t>tanmātra</w:t>
            </w:r>
            <w:proofErr w:type="spellEnd"/>
          </w:p>
          <w:p w14:paraId="30529818" w14:textId="77777777" w:rsidR="001E7AB5" w:rsidRDefault="001E7AB5"/>
          <w:p w14:paraId="6BA1A443" w14:textId="77777777" w:rsidR="001E7AB5" w:rsidRDefault="00000000">
            <w:pPr>
              <w:spacing w:after="60"/>
            </w:pPr>
            <w:proofErr w:type="spellStart"/>
            <w:r>
              <w:rPr>
                <w:rFonts w:ascii="Arial" w:eastAsia="Arial" w:hAnsi="Arial" w:cs="Arial"/>
                <w:b/>
                <w:bCs/>
                <w:color w:val="1A1A1A"/>
                <w:sz w:val="22"/>
                <w:szCs w:val="22"/>
              </w:rPr>
              <w:t>Prabhupāda’s</w:t>
            </w:r>
            <w:proofErr w:type="spellEnd"/>
            <w:r>
              <w:rPr>
                <w:rFonts w:ascii="Arial" w:eastAsia="Arial" w:hAnsi="Arial" w:cs="Arial"/>
                <w:b/>
                <w:bCs/>
                <w:color w:val="1A1A1A"/>
                <w:sz w:val="22"/>
                <w:szCs w:val="22"/>
              </w:rPr>
              <w:t xml:space="preserve"> purport key points:</w:t>
            </w:r>
          </w:p>
          <w:p w14:paraId="33278C7C" w14:textId="77777777" w:rsidR="001E7AB5" w:rsidRDefault="00000000">
            <w:pPr>
              <w:spacing w:after="60"/>
            </w:pPr>
            <w:r>
              <w:rPr>
                <w:rFonts w:ascii="Arial" w:eastAsia="Arial" w:hAnsi="Arial" w:cs="Arial"/>
                <w:color w:val="1A1A1A"/>
                <w:sz w:val="22"/>
                <w:szCs w:val="22"/>
              </w:rPr>
              <w:lastRenderedPageBreak/>
              <w:t>• These eight elements are Krishna’s separated energy (</w:t>
            </w:r>
            <w:proofErr w:type="spellStart"/>
            <w:r>
              <w:rPr>
                <w:rFonts w:ascii="Arial" w:eastAsia="Arial" w:hAnsi="Arial" w:cs="Arial"/>
                <w:color w:val="1A1A1A"/>
                <w:sz w:val="22"/>
                <w:szCs w:val="22"/>
              </w:rPr>
              <w:t>aparā</w:t>
            </w:r>
            <w:proofErr w:type="spellEnd"/>
            <w:r>
              <w:rPr>
                <w:rFonts w:ascii="Arial" w:eastAsia="Arial" w:hAnsi="Arial" w:cs="Arial"/>
                <w:color w:val="1A1A1A"/>
                <w:sz w:val="22"/>
                <w:szCs w:val="22"/>
              </w:rPr>
              <w:t xml:space="preserve"> </w:t>
            </w:r>
            <w:proofErr w:type="spellStart"/>
            <w:r>
              <w:rPr>
                <w:rFonts w:ascii="Arial" w:eastAsia="Arial" w:hAnsi="Arial" w:cs="Arial"/>
                <w:color w:val="1A1A1A"/>
                <w:sz w:val="22"/>
                <w:szCs w:val="22"/>
              </w:rPr>
              <w:t>prakṛti</w:t>
            </w:r>
            <w:proofErr w:type="spellEnd"/>
            <w:r>
              <w:rPr>
                <w:rFonts w:ascii="Arial" w:eastAsia="Arial" w:hAnsi="Arial" w:cs="Arial"/>
                <w:color w:val="1A1A1A"/>
                <w:sz w:val="22"/>
                <w:szCs w:val="22"/>
              </w:rPr>
              <w:t>)</w:t>
            </w:r>
          </w:p>
          <w:p w14:paraId="0F454B57" w14:textId="77777777" w:rsidR="001E7AB5" w:rsidRDefault="00000000">
            <w:pPr>
              <w:spacing w:after="60"/>
            </w:pPr>
            <w:r>
              <w:rPr>
                <w:rFonts w:ascii="Arial" w:eastAsia="Arial" w:hAnsi="Arial" w:cs="Arial"/>
                <w:color w:val="1A1A1A"/>
                <w:sz w:val="22"/>
                <w:szCs w:val="22"/>
              </w:rPr>
              <w:t>• They constitute the material world but are INFERIOR to the living entity (</w:t>
            </w:r>
            <w:proofErr w:type="spellStart"/>
            <w:r>
              <w:rPr>
                <w:rFonts w:ascii="Arial" w:eastAsia="Arial" w:hAnsi="Arial" w:cs="Arial"/>
                <w:color w:val="1A1A1A"/>
                <w:sz w:val="22"/>
                <w:szCs w:val="22"/>
              </w:rPr>
              <w:t>parā</w:t>
            </w:r>
            <w:proofErr w:type="spellEnd"/>
            <w:r>
              <w:rPr>
                <w:rFonts w:ascii="Arial" w:eastAsia="Arial" w:hAnsi="Arial" w:cs="Arial"/>
                <w:color w:val="1A1A1A"/>
                <w:sz w:val="22"/>
                <w:szCs w:val="22"/>
              </w:rPr>
              <w:t xml:space="preserve"> </w:t>
            </w:r>
            <w:proofErr w:type="spellStart"/>
            <w:r>
              <w:rPr>
                <w:rFonts w:ascii="Arial" w:eastAsia="Arial" w:hAnsi="Arial" w:cs="Arial"/>
                <w:color w:val="1A1A1A"/>
                <w:sz w:val="22"/>
                <w:szCs w:val="22"/>
              </w:rPr>
              <w:t>prakṛti</w:t>
            </w:r>
            <w:proofErr w:type="spellEnd"/>
            <w:r>
              <w:rPr>
                <w:rFonts w:ascii="Arial" w:eastAsia="Arial" w:hAnsi="Arial" w:cs="Arial"/>
                <w:color w:val="1A1A1A"/>
                <w:sz w:val="22"/>
                <w:szCs w:val="22"/>
              </w:rPr>
              <w:t>)</w:t>
            </w:r>
          </w:p>
          <w:p w14:paraId="7067F75C" w14:textId="77777777" w:rsidR="001E7AB5" w:rsidRDefault="00000000">
            <w:pPr>
              <w:spacing w:after="60"/>
            </w:pPr>
            <w:r>
              <w:rPr>
                <w:rFonts w:ascii="Arial" w:eastAsia="Arial" w:hAnsi="Arial" w:cs="Arial"/>
                <w:color w:val="1A1A1A"/>
                <w:sz w:val="22"/>
                <w:szCs w:val="22"/>
              </w:rPr>
              <w:t>• Everything material — including the vastness of space — is Krishna’s energy, not independent</w:t>
            </w:r>
          </w:p>
          <w:p w14:paraId="5F896B72" w14:textId="77777777" w:rsidR="001E7AB5" w:rsidRDefault="001E7AB5"/>
          <w:p w14:paraId="35EBEB54" w14:textId="77777777" w:rsidR="001E7AB5" w:rsidRDefault="00000000">
            <w:pPr>
              <w:spacing w:after="60"/>
            </w:pPr>
            <w:proofErr w:type="spellStart"/>
            <w:r>
              <w:rPr>
                <w:rFonts w:ascii="Arial" w:eastAsia="Arial" w:hAnsi="Arial" w:cs="Arial"/>
                <w:b/>
                <w:bCs/>
                <w:color w:val="C0392B"/>
                <w:sz w:val="22"/>
                <w:szCs w:val="22"/>
              </w:rPr>
              <w:t>Māyāvāda</w:t>
            </w:r>
            <w:proofErr w:type="spellEnd"/>
            <w:r>
              <w:rPr>
                <w:rFonts w:ascii="Arial" w:eastAsia="Arial" w:hAnsi="Arial" w:cs="Arial"/>
                <w:b/>
                <w:bCs/>
                <w:color w:val="C0392B"/>
                <w:sz w:val="22"/>
                <w:szCs w:val="22"/>
              </w:rPr>
              <w:t xml:space="preserve"> guardrail:</w:t>
            </w:r>
          </w:p>
          <w:p w14:paraId="36AFB31C" w14:textId="77777777" w:rsidR="001E7AB5" w:rsidRDefault="00000000">
            <w:pPr>
              <w:spacing w:after="60"/>
            </w:pPr>
            <w:r>
              <w:rPr>
                <w:rFonts w:ascii="Arial" w:eastAsia="Arial" w:hAnsi="Arial" w:cs="Arial"/>
                <w:color w:val="1A1A1A"/>
                <w:sz w:val="22"/>
                <w:szCs w:val="22"/>
              </w:rPr>
              <w:t xml:space="preserve">Space is NOT God. Space is God’s ENERGY. Just as sunlight is the sun’s energy but is not the sun itself,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xml:space="preserve"> is Krishna’s energy but is not Krishna Himself. Krishna is the PERSON who created space; space is His property.</w:t>
            </w:r>
          </w:p>
          <w:p w14:paraId="0D76F87D" w14:textId="77777777" w:rsidR="001E7AB5" w:rsidRDefault="001E7AB5"/>
          <w:p w14:paraId="2827998B" w14:textId="77777777" w:rsidR="001E7AB5" w:rsidRDefault="00000000">
            <w:pPr>
              <w:spacing w:after="60"/>
            </w:pPr>
            <w:r>
              <w:rPr>
                <w:rFonts w:ascii="Arial" w:eastAsia="Arial" w:hAnsi="Arial" w:cs="Arial"/>
                <w:b/>
                <w:bCs/>
                <w:color w:val="6B5CA5"/>
                <w:sz w:val="22"/>
                <w:szCs w:val="22"/>
              </w:rPr>
              <w:t>Combined hook this week:</w:t>
            </w:r>
          </w:p>
          <w:p w14:paraId="123A43F0" w14:textId="77777777" w:rsidR="001E7AB5" w:rsidRDefault="00000000">
            <w:pPr>
              <w:spacing w:after="60"/>
            </w:pPr>
            <w:r>
              <w:rPr>
                <w:rFonts w:ascii="Arial" w:eastAsia="Arial" w:hAnsi="Arial" w:cs="Arial"/>
                <w:color w:val="1A1A1A"/>
                <w:sz w:val="22"/>
                <w:szCs w:val="22"/>
              </w:rPr>
              <w:t>A) “What’s Inside Empty?” — We think space is nothing, but it’s something Krishna made.</w:t>
            </w:r>
          </w:p>
          <w:p w14:paraId="604D0AE1" w14:textId="77777777" w:rsidR="001E7AB5" w:rsidRDefault="00000000">
            <w:pPr>
              <w:spacing w:after="60"/>
            </w:pPr>
            <w:r>
              <w:rPr>
                <w:rFonts w:ascii="Arial" w:eastAsia="Arial" w:hAnsi="Arial" w:cs="Arial"/>
                <w:color w:val="1A1A1A"/>
                <w:sz w:val="22"/>
                <w:szCs w:val="22"/>
              </w:rPr>
              <w:t>C) “The Container That Holds Everything” — Space is the biggest created thing; it holds every planet, ocean, and person. Krishna made the container before He filled it.</w:t>
            </w:r>
          </w:p>
        </w:tc>
      </w:tr>
    </w:tbl>
    <w:p w14:paraId="58303DE7" w14:textId="77777777" w:rsidR="001E7AB5" w:rsidRDefault="00000000">
      <w:pPr>
        <w:pageBreakBefore/>
      </w:pPr>
      <w:r>
        <w:lastRenderedPageBreak/>
        <w:br/>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64658ADF" w14:textId="77777777">
        <w:tblPrEx>
          <w:tblCellMar>
            <w:top w:w="0" w:type="dxa"/>
            <w:bottom w:w="0" w:type="dxa"/>
          </w:tblCellMar>
        </w:tblPrEx>
        <w:tc>
          <w:tcPr>
            <w:tcW w:w="9026" w:type="dxa"/>
            <w:tcBorders>
              <w:top w:val="single" w:sz="1" w:space="0" w:color="2D8A6E"/>
              <w:left w:val="single" w:sz="1" w:space="0" w:color="2D8A6E"/>
              <w:bottom w:val="single" w:sz="1" w:space="0" w:color="2D8A6E"/>
              <w:right w:val="single" w:sz="1" w:space="0" w:color="2D8A6E"/>
            </w:tcBorders>
            <w:shd w:val="clear" w:color="auto" w:fill="E8F4EE"/>
            <w:tcMar>
              <w:top w:w="100" w:type="dxa"/>
              <w:left w:w="200" w:type="dxa"/>
              <w:bottom w:w="100" w:type="dxa"/>
              <w:right w:w="200" w:type="dxa"/>
            </w:tcMar>
          </w:tcPr>
          <w:p w14:paraId="4DC39CDC" w14:textId="77777777" w:rsidR="001E7AB5" w:rsidRDefault="00000000">
            <w:pPr>
              <w:jc w:val="center"/>
            </w:pPr>
            <w:r>
              <w:rPr>
                <w:rFonts w:ascii="Arial" w:eastAsia="Arial" w:hAnsi="Arial" w:cs="Arial"/>
                <w:b/>
                <w:bCs/>
                <w:color w:val="2D8A6E"/>
                <w:sz w:val="28"/>
                <w:szCs w:val="28"/>
              </w:rPr>
              <w:t>JUNIOR TRACK (Ages 5–10) — 50 minutes</w:t>
            </w:r>
          </w:p>
        </w:tc>
      </w:tr>
    </w:tbl>
    <w:p w14:paraId="268D7CE2" w14:textId="77777777" w:rsidR="001E7AB5" w:rsidRDefault="001E7AB5"/>
    <w:p w14:paraId="1CFCA4D9" w14:textId="77777777" w:rsidR="001E7AB5" w:rsidRDefault="00000000">
      <w:pPr>
        <w:spacing w:after="120"/>
      </w:pPr>
      <w:r>
        <w:rPr>
          <w:rFonts w:ascii="Arial" w:eastAsia="Arial" w:hAnsi="Arial" w:cs="Arial"/>
          <w:b/>
          <w:bCs/>
          <w:color w:val="2D8A6E"/>
          <w:sz w:val="24"/>
          <w:szCs w:val="24"/>
        </w:rPr>
        <w:t>Theme: “What’s Inside Empty?”</w:t>
      </w:r>
    </w:p>
    <w:p w14:paraId="234CDBE5" w14:textId="77777777" w:rsidR="001E7AB5" w:rsidRDefault="00000000">
      <w:pPr>
        <w:spacing w:after="120"/>
      </w:pPr>
      <w:r>
        <w:rPr>
          <w:rFonts w:ascii="Arial" w:eastAsia="Arial" w:hAnsi="Arial" w:cs="Arial"/>
          <w:color w:val="555555"/>
        </w:rPr>
        <w:t xml:space="preserve">Duration: 50 minutes | Materials: One large cardboard box (or bag), small torch/phone light, bell or </w:t>
      </w:r>
      <w:proofErr w:type="spellStart"/>
      <w:r>
        <w:rPr>
          <w:rFonts w:ascii="Arial" w:eastAsia="Arial" w:hAnsi="Arial" w:cs="Arial"/>
          <w:color w:val="555555"/>
        </w:rPr>
        <w:t>kartal</w:t>
      </w:r>
      <w:proofErr w:type="spellEnd"/>
      <w:r>
        <w:rPr>
          <w:rFonts w:ascii="Arial" w:eastAsia="Arial" w:hAnsi="Arial" w:cs="Arial"/>
          <w:color w:val="555555"/>
        </w:rPr>
        <w:t>, balloon</w:t>
      </w:r>
    </w:p>
    <w:p w14:paraId="569CA978" w14:textId="77777777" w:rsidR="001E7AB5" w:rsidRDefault="001E7AB5"/>
    <w:p w14:paraId="531E5329" w14:textId="77777777" w:rsidR="001E7AB5" w:rsidRDefault="00000000">
      <w:pPr>
        <w:pBdr>
          <w:bottom w:val="single" w:sz="2" w:space="4" w:color="2D8A6E"/>
        </w:pBdr>
        <w:spacing w:before="300" w:after="200"/>
      </w:pPr>
      <w:r>
        <w:rPr>
          <w:rFonts w:ascii="Arial" w:eastAsia="Arial" w:hAnsi="Arial" w:cs="Arial"/>
          <w:b/>
          <w:bCs/>
          <w:color w:val="2D8A6E"/>
        </w:rPr>
        <w:t>SEGMENT 1</w:t>
      </w:r>
      <w:r>
        <w:rPr>
          <w:rFonts w:ascii="Arial" w:eastAsia="Arial" w:hAnsi="Arial" w:cs="Arial"/>
          <w:color w:val="555555"/>
        </w:rPr>
        <w:t xml:space="preserve"> | 10 min | </w:t>
      </w:r>
      <w:r>
        <w:rPr>
          <w:rFonts w:ascii="Arial" w:eastAsia="Arial" w:hAnsi="Arial" w:cs="Arial"/>
          <w:b/>
          <w:bCs/>
          <w:color w:val="2D8A6E"/>
          <w:sz w:val="22"/>
          <w:szCs w:val="22"/>
        </w:rPr>
        <w:t>THE EMPTY BOX EXPERIMENT</w:t>
      </w:r>
    </w:p>
    <w:p w14:paraId="4D691B51" w14:textId="77777777" w:rsidR="001E7AB5" w:rsidRDefault="00000000">
      <w:pPr>
        <w:spacing w:after="80"/>
        <w:ind w:left="360"/>
      </w:pPr>
      <w:r>
        <w:rPr>
          <w:rFonts w:ascii="Arial" w:eastAsia="Arial" w:hAnsi="Arial" w:cs="Arial"/>
          <w:i/>
          <w:iCs/>
          <w:color w:val="555555"/>
        </w:rPr>
        <w:t>[Place a large empty cardboard box in the center. Close the flaps.]</w:t>
      </w:r>
    </w:p>
    <w:p w14:paraId="5449E0F2"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"Okay everyone, look at this box. What’s inside it?"</w:t>
      </w:r>
    </w:p>
    <w:p w14:paraId="31477AAF" w14:textId="77777777" w:rsidR="001E7AB5" w:rsidRDefault="00000000">
      <w:pPr>
        <w:spacing w:after="80"/>
        <w:ind w:left="360"/>
      </w:pPr>
      <w:r>
        <w:rPr>
          <w:rFonts w:ascii="Arial" w:eastAsia="Arial" w:hAnsi="Arial" w:cs="Arial"/>
          <w:i/>
          <w:iCs/>
          <w:color w:val="555555"/>
        </w:rPr>
        <w:t>[Let children guess. Most will say “Nothing!”]</w:t>
      </w:r>
    </w:p>
    <w:p w14:paraId="1E3A4C17"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"Nothing? Are you sure? Let me check..."</w:t>
      </w:r>
    </w:p>
    <w:p w14:paraId="3D85D0E4" w14:textId="77777777" w:rsidR="001E7AB5" w:rsidRDefault="00000000">
      <w:pPr>
        <w:spacing w:after="80"/>
        <w:ind w:left="360"/>
      </w:pPr>
      <w:r>
        <w:rPr>
          <w:rFonts w:ascii="Arial" w:eastAsia="Arial" w:hAnsi="Arial" w:cs="Arial"/>
          <w:i/>
          <w:iCs/>
          <w:color w:val="555555"/>
        </w:rPr>
        <w:t>[Open the box dramatically. Look inside. Act confused.]</w:t>
      </w:r>
    </w:p>
    <w:p w14:paraId="51ABA00E"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"Hmm... you’re right, it LOOKS empty. But I want to do some experiments. Let’s test if this box is REALLY empty."</w:t>
      </w:r>
    </w:p>
    <w:p w14:paraId="40282223" w14:textId="77777777" w:rsidR="001E7AB5" w:rsidRDefault="001E7AB5"/>
    <w:p w14:paraId="5EB26584" w14:textId="77777777" w:rsidR="001E7AB5" w:rsidRDefault="00000000">
      <w:pPr>
        <w:spacing w:after="120"/>
      </w:pPr>
      <w:r>
        <w:rPr>
          <w:rFonts w:ascii="Arial" w:eastAsia="Arial" w:hAnsi="Arial" w:cs="Arial"/>
          <w:b/>
          <w:bCs/>
          <w:color w:val="2D8A6E"/>
          <w:sz w:val="22"/>
          <w:szCs w:val="22"/>
        </w:rPr>
        <w:t>EXPERIMENT 1 — Sound Test</w:t>
      </w:r>
    </w:p>
    <w:p w14:paraId="7CED59C2"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"If this box is truly empty — truly NOTHING inside — then can sound travel through it? Let me put a bell inside."</w:t>
      </w:r>
    </w:p>
    <w:p w14:paraId="38995B64" w14:textId="77777777" w:rsidR="001E7AB5" w:rsidRDefault="00000000">
      <w:pPr>
        <w:spacing w:after="80"/>
        <w:ind w:left="360"/>
      </w:pPr>
      <w:r>
        <w:rPr>
          <w:rFonts w:ascii="Arial" w:eastAsia="Arial" w:hAnsi="Arial" w:cs="Arial"/>
          <w:i/>
          <w:iCs/>
          <w:color w:val="555555"/>
        </w:rPr>
        <w:t xml:space="preserve">[Place a bell or </w:t>
      </w:r>
      <w:proofErr w:type="spellStart"/>
      <w:r>
        <w:rPr>
          <w:rFonts w:ascii="Arial" w:eastAsia="Arial" w:hAnsi="Arial" w:cs="Arial"/>
          <w:i/>
          <w:iCs/>
          <w:color w:val="555555"/>
        </w:rPr>
        <w:t>kartal</w:t>
      </w:r>
      <w:proofErr w:type="spellEnd"/>
      <w:r>
        <w:rPr>
          <w:rFonts w:ascii="Arial" w:eastAsia="Arial" w:hAnsi="Arial" w:cs="Arial"/>
          <w:i/>
          <w:iCs/>
          <w:color w:val="555555"/>
        </w:rPr>
        <w:t xml:space="preserve"> inside the box. Close flaps. Ring it from </w:t>
      </w:r>
      <w:proofErr w:type="gramStart"/>
      <w:r>
        <w:rPr>
          <w:rFonts w:ascii="Arial" w:eastAsia="Arial" w:hAnsi="Arial" w:cs="Arial"/>
          <w:i/>
          <w:iCs/>
          <w:color w:val="555555"/>
        </w:rPr>
        <w:t>outside, or</w:t>
      </w:r>
      <w:proofErr w:type="gramEnd"/>
      <w:r>
        <w:rPr>
          <w:rFonts w:ascii="Arial" w:eastAsia="Arial" w:hAnsi="Arial" w:cs="Arial"/>
          <w:i/>
          <w:iCs/>
          <w:color w:val="555555"/>
        </w:rPr>
        <w:t xml:space="preserve"> ask a child to shake the box.]</w:t>
      </w:r>
    </w:p>
    <w:p w14:paraId="6E53E52A"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"Wait — you can HEAR the bell! But if the box was truly empty, how did the sound get from the bell to your ears? Sound needs something to travel through. </w:t>
      </w:r>
      <w:proofErr w:type="gramStart"/>
      <w:r>
        <w:rPr>
          <w:rFonts w:ascii="Arial" w:eastAsia="Arial" w:hAnsi="Arial" w:cs="Arial"/>
          <w:i/>
          <w:iCs/>
          <w:color w:val="1A1A1A"/>
          <w:sz w:val="21"/>
          <w:szCs w:val="21"/>
        </w:rPr>
        <w:t>So</w:t>
      </w:r>
      <w:proofErr w:type="gramEnd"/>
      <w:r>
        <w:rPr>
          <w:rFonts w:ascii="Arial" w:eastAsia="Arial" w:hAnsi="Arial" w:cs="Arial"/>
          <w:i/>
          <w:iCs/>
          <w:color w:val="1A1A1A"/>
          <w:sz w:val="21"/>
          <w:szCs w:val="21"/>
        </w:rPr>
        <w:t xml:space="preserve"> the box is NOT empty!"</w:t>
      </w:r>
    </w:p>
    <w:p w14:paraId="238B744C" w14:textId="77777777" w:rsidR="001E7AB5" w:rsidRDefault="001E7AB5"/>
    <w:p w14:paraId="37F93AA3" w14:textId="77777777" w:rsidR="001E7AB5" w:rsidRDefault="00000000">
      <w:pPr>
        <w:spacing w:after="120"/>
      </w:pPr>
      <w:r>
        <w:rPr>
          <w:rFonts w:ascii="Arial" w:eastAsia="Arial" w:hAnsi="Arial" w:cs="Arial"/>
          <w:b/>
          <w:bCs/>
          <w:color w:val="2D8A6E"/>
          <w:sz w:val="22"/>
          <w:szCs w:val="22"/>
        </w:rPr>
        <w:t>EXPERIMENT 2 — Light Test</w:t>
      </w:r>
    </w:p>
    <w:p w14:paraId="6F4B4D70"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"Let me shine a torch into the box."</w:t>
      </w:r>
    </w:p>
    <w:p w14:paraId="36E6B3CE" w14:textId="77777777" w:rsidR="001E7AB5" w:rsidRDefault="00000000">
      <w:pPr>
        <w:spacing w:after="80"/>
        <w:ind w:left="360"/>
      </w:pPr>
      <w:r>
        <w:rPr>
          <w:rFonts w:ascii="Arial" w:eastAsia="Arial" w:hAnsi="Arial" w:cs="Arial"/>
          <w:i/>
          <w:iCs/>
          <w:color w:val="555555"/>
        </w:rPr>
        <w:t>[Open flaps slightly. Shine phone torch in.]</w:t>
      </w:r>
    </w:p>
    <w:p w14:paraId="4B8CB1E3"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"You can see the light going inside. If the box was truly nothing, light couldn’t enter it. Light needs space to travel through!"</w:t>
      </w:r>
    </w:p>
    <w:p w14:paraId="6F913950" w14:textId="77777777" w:rsidR="001E7AB5" w:rsidRDefault="001E7AB5"/>
    <w:p w14:paraId="3150A8D3" w14:textId="77777777" w:rsidR="001E7AB5" w:rsidRDefault="00000000">
      <w:pPr>
        <w:spacing w:after="120"/>
      </w:pPr>
      <w:r>
        <w:rPr>
          <w:rFonts w:ascii="Arial" w:eastAsia="Arial" w:hAnsi="Arial" w:cs="Arial"/>
          <w:b/>
          <w:bCs/>
          <w:color w:val="2D8A6E"/>
          <w:sz w:val="22"/>
          <w:szCs w:val="22"/>
        </w:rPr>
        <w:t>EXPERIMENT 3 — Air Test</w:t>
      </w:r>
    </w:p>
    <w:p w14:paraId="7E697CBE"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"One more test. Let’s put our hand inside the box. Can you feel anything?"</w:t>
      </w:r>
    </w:p>
    <w:p w14:paraId="2FE379EA" w14:textId="77777777" w:rsidR="001E7AB5" w:rsidRDefault="00000000">
      <w:pPr>
        <w:spacing w:after="80"/>
        <w:ind w:left="360"/>
      </w:pPr>
      <w:r>
        <w:rPr>
          <w:rFonts w:ascii="Arial" w:eastAsia="Arial" w:hAnsi="Arial" w:cs="Arial"/>
          <w:i/>
          <w:iCs/>
          <w:color w:val="555555"/>
        </w:rPr>
        <w:t>[Let 2-3 children put their hand inside.]</w:t>
      </w:r>
    </w:p>
    <w:p w14:paraId="44C8C745"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"You can feel air! Air is filling that “empty” space. </w:t>
      </w:r>
      <w:proofErr w:type="gramStart"/>
      <w:r>
        <w:rPr>
          <w:rFonts w:ascii="Arial" w:eastAsia="Arial" w:hAnsi="Arial" w:cs="Arial"/>
          <w:i/>
          <w:iCs/>
          <w:color w:val="1A1A1A"/>
          <w:sz w:val="21"/>
          <w:szCs w:val="21"/>
        </w:rPr>
        <w:t>So</w:t>
      </w:r>
      <w:proofErr w:type="gramEnd"/>
      <w:r>
        <w:rPr>
          <w:rFonts w:ascii="Arial" w:eastAsia="Arial" w:hAnsi="Arial" w:cs="Arial"/>
          <w:i/>
          <w:iCs/>
          <w:color w:val="1A1A1A"/>
          <w:sz w:val="21"/>
          <w:szCs w:val="21"/>
        </w:rPr>
        <w:t xml:space="preserve"> what we call “</w:t>
      </w:r>
      <w:proofErr w:type="gramStart"/>
      <w:r>
        <w:rPr>
          <w:rFonts w:ascii="Arial" w:eastAsia="Arial" w:hAnsi="Arial" w:cs="Arial"/>
          <w:i/>
          <w:iCs/>
          <w:color w:val="1A1A1A"/>
          <w:sz w:val="21"/>
          <w:szCs w:val="21"/>
        </w:rPr>
        <w:t>empty”...</w:t>
      </w:r>
      <w:proofErr w:type="gramEnd"/>
      <w:r>
        <w:rPr>
          <w:rFonts w:ascii="Arial" w:eastAsia="Arial" w:hAnsi="Arial" w:cs="Arial"/>
          <w:i/>
          <w:iCs/>
          <w:color w:val="1A1A1A"/>
          <w:sz w:val="21"/>
          <w:szCs w:val="21"/>
        </w:rPr>
        <w:t xml:space="preserve"> isn’t </w:t>
      </w:r>
      <w:proofErr w:type="gramStart"/>
      <w:r>
        <w:rPr>
          <w:rFonts w:ascii="Arial" w:eastAsia="Arial" w:hAnsi="Arial" w:cs="Arial"/>
          <w:i/>
          <w:iCs/>
          <w:color w:val="1A1A1A"/>
          <w:sz w:val="21"/>
          <w:szCs w:val="21"/>
        </w:rPr>
        <w:t>really empty</w:t>
      </w:r>
      <w:proofErr w:type="gramEnd"/>
      <w:r>
        <w:rPr>
          <w:rFonts w:ascii="Arial" w:eastAsia="Arial" w:hAnsi="Arial" w:cs="Arial"/>
          <w:i/>
          <w:iCs/>
          <w:color w:val="1A1A1A"/>
          <w:sz w:val="21"/>
          <w:szCs w:val="21"/>
        </w:rPr>
        <w:t xml:space="preserve"> at all! There is something invisible filling that box. And that invisible something has a name. Does anyone know?"</w:t>
      </w:r>
    </w:p>
    <w:p w14:paraId="659183EC" w14:textId="77777777" w:rsidR="001E7AB5" w:rsidRDefault="00000000">
      <w:pPr>
        <w:spacing w:after="80"/>
        <w:ind w:left="360"/>
      </w:pPr>
      <w:r>
        <w:rPr>
          <w:rFonts w:ascii="Arial" w:eastAsia="Arial" w:hAnsi="Arial" w:cs="Arial"/>
          <w:i/>
          <w:iCs/>
          <w:color w:val="555555"/>
        </w:rPr>
        <w:t>[Take guesses. Then reveal:]</w:t>
      </w:r>
    </w:p>
    <w:p w14:paraId="1A7ED71E"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"It’s called ĀKĀŚHA — ETHER or SPACE. And Krishna says in the Bhagavad-</w:t>
      </w:r>
      <w:proofErr w:type="spellStart"/>
      <w:r>
        <w:rPr>
          <w:rFonts w:ascii="Arial" w:eastAsia="Arial" w:hAnsi="Arial" w:cs="Arial"/>
          <w:i/>
          <w:iCs/>
          <w:color w:val="1A1A1A"/>
          <w:sz w:val="21"/>
          <w:szCs w:val="21"/>
        </w:rPr>
        <w:t>gītā</w:t>
      </w:r>
      <w:proofErr w:type="spellEnd"/>
      <w:r>
        <w:rPr>
          <w:rFonts w:ascii="Arial" w:eastAsia="Arial" w:hAnsi="Arial" w:cs="Arial"/>
          <w:i/>
          <w:iCs/>
          <w:color w:val="1A1A1A"/>
          <w:sz w:val="21"/>
          <w:szCs w:val="21"/>
        </w:rPr>
        <w:t xml:space="preserve"> that this </w:t>
      </w:r>
      <w:proofErr w:type="spellStart"/>
      <w:r>
        <w:rPr>
          <w:rFonts w:ascii="Arial" w:eastAsia="Arial" w:hAnsi="Arial" w:cs="Arial"/>
          <w:i/>
          <w:iCs/>
          <w:color w:val="1A1A1A"/>
          <w:sz w:val="21"/>
          <w:szCs w:val="21"/>
        </w:rPr>
        <w:t>ākāśa</w:t>
      </w:r>
      <w:proofErr w:type="spellEnd"/>
      <w:r>
        <w:rPr>
          <w:rFonts w:ascii="Arial" w:eastAsia="Arial" w:hAnsi="Arial" w:cs="Arial"/>
          <w:i/>
          <w:iCs/>
          <w:color w:val="1A1A1A"/>
          <w:sz w:val="21"/>
          <w:szCs w:val="21"/>
        </w:rPr>
        <w:t>... is HIS energy!"</w:t>
      </w:r>
    </w:p>
    <w:p w14:paraId="0F0F6056" w14:textId="77777777" w:rsidR="001E7AB5" w:rsidRDefault="001E7AB5"/>
    <w:p w14:paraId="5BEF6CD3" w14:textId="77777777" w:rsidR="001E7AB5" w:rsidRDefault="00000000">
      <w:pPr>
        <w:pBdr>
          <w:bottom w:val="single" w:sz="2" w:space="4" w:color="2D8A6E"/>
        </w:pBdr>
        <w:spacing w:before="300" w:after="200"/>
      </w:pPr>
      <w:r>
        <w:rPr>
          <w:rFonts w:ascii="Arial" w:eastAsia="Arial" w:hAnsi="Arial" w:cs="Arial"/>
          <w:b/>
          <w:bCs/>
          <w:color w:val="2D8A6E"/>
        </w:rPr>
        <w:t>SEGMENT 2</w:t>
      </w:r>
      <w:r>
        <w:rPr>
          <w:rFonts w:ascii="Arial" w:eastAsia="Arial" w:hAnsi="Arial" w:cs="Arial"/>
          <w:color w:val="555555"/>
        </w:rPr>
        <w:t xml:space="preserve"> | 12 min | </w:t>
      </w:r>
      <w:r>
        <w:rPr>
          <w:rFonts w:ascii="Arial" w:eastAsia="Arial" w:hAnsi="Arial" w:cs="Arial"/>
          <w:b/>
          <w:bCs/>
          <w:color w:val="2D8A6E"/>
          <w:sz w:val="22"/>
          <w:szCs w:val="22"/>
        </w:rPr>
        <w:t>THE BIGGEST CONTAINER IN THE UNIVERSE</w:t>
      </w:r>
    </w:p>
    <w:p w14:paraId="0B2ED397"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"Now I want to play a game. I’m going to ask you: WHAT HOLDS WHAT? Ready?"</w:t>
      </w:r>
    </w:p>
    <w:p w14:paraId="1E7801C7" w14:textId="77777777" w:rsidR="001E7AB5" w:rsidRDefault="001E7AB5"/>
    <w:p w14:paraId="7CE8F26D" w14:textId="77777777" w:rsidR="001E7AB5" w:rsidRDefault="00000000">
      <w:pPr>
        <w:spacing w:after="120"/>
      </w:pPr>
      <w:r>
        <w:rPr>
          <w:rFonts w:ascii="Arial" w:eastAsia="Arial" w:hAnsi="Arial" w:cs="Arial"/>
          <w:b/>
          <w:bCs/>
          <w:color w:val="2D8A6E"/>
          <w:sz w:val="22"/>
          <w:szCs w:val="22"/>
        </w:rPr>
        <w:t>THE CONTAINER GAME</w:t>
      </w:r>
    </w:p>
    <w:p w14:paraId="0FA93636"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"What holds water?"</w:t>
      </w:r>
    </w:p>
    <w:p w14:paraId="69917DC5" w14:textId="77777777" w:rsidR="001E7AB5" w:rsidRDefault="00000000">
      <w:pPr>
        <w:spacing w:after="80"/>
        <w:ind w:left="360"/>
      </w:pPr>
      <w:r>
        <w:rPr>
          <w:rFonts w:ascii="Arial" w:eastAsia="Arial" w:hAnsi="Arial" w:cs="Arial"/>
          <w:i/>
          <w:iCs/>
          <w:color w:val="555555"/>
        </w:rPr>
        <w:t>[Children answer: Glass, bottle, river, ocean...]</w:t>
      </w:r>
    </w:p>
    <w:p w14:paraId="0D92EBB3"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"Good! A glass holds water. But what holds the glass?"</w:t>
      </w:r>
    </w:p>
    <w:p w14:paraId="5868F28A" w14:textId="77777777" w:rsidR="001E7AB5" w:rsidRDefault="00000000">
      <w:pPr>
        <w:spacing w:after="80"/>
        <w:ind w:left="360"/>
      </w:pPr>
      <w:r>
        <w:rPr>
          <w:rFonts w:ascii="Arial" w:eastAsia="Arial" w:hAnsi="Arial" w:cs="Arial"/>
          <w:i/>
          <w:iCs/>
          <w:color w:val="555555"/>
        </w:rPr>
        <w:t>[Table, your hand...]</w:t>
      </w:r>
    </w:p>
    <w:p w14:paraId="4D2D8108"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"What holds the table?"</w:t>
      </w:r>
    </w:p>
    <w:p w14:paraId="65BBF522" w14:textId="77777777" w:rsidR="001E7AB5" w:rsidRDefault="00000000">
      <w:pPr>
        <w:spacing w:after="80"/>
        <w:ind w:left="360"/>
      </w:pPr>
      <w:r>
        <w:rPr>
          <w:rFonts w:ascii="Arial" w:eastAsia="Arial" w:hAnsi="Arial" w:cs="Arial"/>
          <w:i/>
          <w:iCs/>
          <w:color w:val="555555"/>
        </w:rPr>
        <w:t>[The floor...]</w:t>
      </w:r>
    </w:p>
    <w:p w14:paraId="76B80266"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"What holds the floor?"</w:t>
      </w:r>
    </w:p>
    <w:p w14:paraId="0C40F639" w14:textId="77777777" w:rsidR="001E7AB5" w:rsidRDefault="00000000">
      <w:pPr>
        <w:spacing w:after="80"/>
        <w:ind w:left="360"/>
      </w:pPr>
      <w:r>
        <w:rPr>
          <w:rFonts w:ascii="Arial" w:eastAsia="Arial" w:hAnsi="Arial" w:cs="Arial"/>
          <w:i/>
          <w:iCs/>
          <w:color w:val="555555"/>
        </w:rPr>
        <w:t>[The building, the ground...]</w:t>
      </w:r>
    </w:p>
    <w:p w14:paraId="3332A33A"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"What holds the ground?"</w:t>
      </w:r>
    </w:p>
    <w:p w14:paraId="38ACBC97" w14:textId="77777777" w:rsidR="001E7AB5" w:rsidRDefault="00000000">
      <w:pPr>
        <w:spacing w:after="80"/>
        <w:ind w:left="360"/>
      </w:pPr>
      <w:r>
        <w:rPr>
          <w:rFonts w:ascii="Arial" w:eastAsia="Arial" w:hAnsi="Arial" w:cs="Arial"/>
          <w:i/>
          <w:iCs/>
          <w:color w:val="555555"/>
        </w:rPr>
        <w:t>[The earth!]</w:t>
      </w:r>
    </w:p>
    <w:p w14:paraId="55CBC27F"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"What holds the earth?"</w:t>
      </w:r>
    </w:p>
    <w:p w14:paraId="04F17395" w14:textId="77777777" w:rsidR="001E7AB5" w:rsidRDefault="00000000">
      <w:pPr>
        <w:spacing w:after="80"/>
        <w:ind w:left="360"/>
      </w:pPr>
      <w:r>
        <w:rPr>
          <w:rFonts w:ascii="Arial" w:eastAsia="Arial" w:hAnsi="Arial" w:cs="Arial"/>
          <w:i/>
          <w:iCs/>
          <w:color w:val="555555"/>
        </w:rPr>
        <w:t>[This is where it gets interesting. Let children think.]</w:t>
      </w:r>
    </w:p>
    <w:p w14:paraId="3DEBCEC1"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"The earth is floating! There’s no table under it, no floor, no shelf. The earth is floating in... SPACE! </w:t>
      </w:r>
      <w:proofErr w:type="spellStart"/>
      <w:r>
        <w:rPr>
          <w:rFonts w:ascii="Arial" w:eastAsia="Arial" w:hAnsi="Arial" w:cs="Arial"/>
          <w:i/>
          <w:iCs/>
          <w:color w:val="1A1A1A"/>
          <w:sz w:val="21"/>
          <w:szCs w:val="21"/>
        </w:rPr>
        <w:t>Ākāśa</w:t>
      </w:r>
      <w:proofErr w:type="spellEnd"/>
      <w:r>
        <w:rPr>
          <w:rFonts w:ascii="Arial" w:eastAsia="Arial" w:hAnsi="Arial" w:cs="Arial"/>
          <w:i/>
          <w:iCs/>
          <w:color w:val="1A1A1A"/>
          <w:sz w:val="21"/>
          <w:szCs w:val="21"/>
        </w:rPr>
        <w:t>!"</w:t>
      </w:r>
    </w:p>
    <w:p w14:paraId="1A67A1B9" w14:textId="77777777" w:rsidR="001E7AB5" w:rsidRDefault="001E7AB5"/>
    <w:p w14:paraId="14B4075B"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"And it’s not just the earth. The sun — is floating in space. The moon — floating in space. Every single star you see at night — floating in space. EVERYTHING in the universe is inside this one giant container called </w:t>
      </w:r>
      <w:proofErr w:type="spellStart"/>
      <w:r>
        <w:rPr>
          <w:rFonts w:ascii="Arial" w:eastAsia="Arial" w:hAnsi="Arial" w:cs="Arial"/>
          <w:i/>
          <w:iCs/>
          <w:color w:val="1A1A1A"/>
          <w:sz w:val="21"/>
          <w:szCs w:val="21"/>
        </w:rPr>
        <w:t>ākāśa</w:t>
      </w:r>
      <w:proofErr w:type="spellEnd"/>
      <w:r>
        <w:rPr>
          <w:rFonts w:ascii="Arial" w:eastAsia="Arial" w:hAnsi="Arial" w:cs="Arial"/>
          <w:i/>
          <w:iCs/>
          <w:color w:val="1A1A1A"/>
          <w:sz w:val="21"/>
          <w:szCs w:val="21"/>
        </w:rPr>
        <w:t>."</w:t>
      </w:r>
    </w:p>
    <w:p w14:paraId="598AFD08"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5EE6DB6C" w14:textId="77777777">
        <w:tblPrEx>
          <w:tblCellMar>
            <w:top w:w="0" w:type="dxa"/>
            <w:bottom w:w="0" w:type="dxa"/>
          </w:tblCellMar>
        </w:tblPrEx>
        <w:tc>
          <w:tcPr>
            <w:tcW w:w="9026" w:type="dxa"/>
            <w:tcBorders>
              <w:top w:val="single" w:sz="1" w:space="0" w:color="2D8A6E"/>
              <w:left w:val="single" w:sz="1" w:space="0" w:color="2D8A6E"/>
              <w:bottom w:val="single" w:sz="1" w:space="0" w:color="2D8A6E"/>
              <w:right w:val="single" w:sz="1" w:space="0" w:color="2D8A6E"/>
            </w:tcBorders>
            <w:shd w:val="clear" w:color="auto" w:fill="E8F4EE"/>
            <w:tcMar>
              <w:top w:w="120" w:type="dxa"/>
              <w:left w:w="200" w:type="dxa"/>
              <w:bottom w:w="120" w:type="dxa"/>
              <w:right w:w="200" w:type="dxa"/>
            </w:tcMar>
          </w:tcPr>
          <w:p w14:paraId="441A06FB" w14:textId="77777777" w:rsidR="001E7AB5" w:rsidRDefault="00000000">
            <w:pPr>
              <w:spacing w:after="80"/>
            </w:pPr>
            <w:r>
              <w:rPr>
                <w:rFonts w:ascii="Arial" w:eastAsia="Arial" w:hAnsi="Arial" w:cs="Arial"/>
                <w:b/>
                <w:bCs/>
                <w:color w:val="2D8A6E"/>
                <w:sz w:val="22"/>
                <w:szCs w:val="22"/>
              </w:rPr>
              <w:t>Key Teaching Moment</w:t>
            </w:r>
          </w:p>
          <w:p w14:paraId="358A9451" w14:textId="77777777" w:rsidR="001E7AB5" w:rsidRDefault="00000000">
            <w:pPr>
              <w:spacing w:after="60"/>
            </w:pPr>
            <w:r>
              <w:rPr>
                <w:rFonts w:ascii="Arial" w:eastAsia="Arial" w:hAnsi="Arial" w:cs="Arial"/>
                <w:b/>
                <w:bCs/>
                <w:color w:val="2D8A6E"/>
                <w:sz w:val="22"/>
                <w:szCs w:val="22"/>
              </w:rPr>
              <w:t xml:space="preserve">TEACHER: </w:t>
            </w:r>
            <w:r>
              <w:rPr>
                <w:rFonts w:ascii="Arial" w:eastAsia="Arial" w:hAnsi="Arial" w:cs="Arial"/>
                <w:i/>
                <w:iCs/>
                <w:color w:val="1A1A1A"/>
                <w:sz w:val="22"/>
                <w:szCs w:val="22"/>
              </w:rPr>
              <w:t>“If you want to build a house, what do you need FIRST? Before bricks, before cement, before paint... you need LAND. You need an EMPTY SPACE to build on. Without space, you can’t put anything anywhere!</w:t>
            </w:r>
          </w:p>
          <w:p w14:paraId="2068A5B2" w14:textId="77777777" w:rsidR="001E7AB5" w:rsidRDefault="001E7AB5"/>
          <w:p w14:paraId="69A94EF7" w14:textId="77777777" w:rsidR="001E7AB5" w:rsidRDefault="00000000">
            <w:pPr>
              <w:spacing w:after="60"/>
            </w:pPr>
            <w:r>
              <w:rPr>
                <w:rFonts w:ascii="Arial" w:eastAsia="Arial" w:hAnsi="Arial" w:cs="Arial"/>
                <w:i/>
                <w:iCs/>
                <w:color w:val="1A1A1A"/>
                <w:sz w:val="22"/>
                <w:szCs w:val="22"/>
              </w:rPr>
              <w:t xml:space="preserve">“Krishna made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xml:space="preserve"> — space — FIRST. It’s like He made the biggest, biggest, BIGGEST room ever. And then He put everything inside it. Every planet, every ocean, every mountain, every person... all inside Krishna’s space.</w:t>
            </w:r>
          </w:p>
          <w:p w14:paraId="1F474781" w14:textId="77777777" w:rsidR="001E7AB5" w:rsidRDefault="001E7AB5"/>
          <w:p w14:paraId="0C8ED750" w14:textId="77777777" w:rsidR="001E7AB5" w:rsidRDefault="00000000">
            <w:pPr>
              <w:spacing w:after="60"/>
            </w:pPr>
            <w:r>
              <w:rPr>
                <w:rFonts w:ascii="Arial" w:eastAsia="Arial" w:hAnsi="Arial" w:cs="Arial"/>
                <w:b/>
                <w:bCs/>
                <w:i/>
                <w:iCs/>
                <w:color w:val="1A1A1A"/>
                <w:sz w:val="22"/>
                <w:szCs w:val="22"/>
              </w:rPr>
              <w:t>“Space is not nothing. Space is SOMETHING. And that something belongs to Krishna.”</w:t>
            </w:r>
          </w:p>
        </w:tc>
      </w:tr>
    </w:tbl>
    <w:p w14:paraId="597CA363" w14:textId="77777777" w:rsidR="001E7AB5" w:rsidRDefault="001E7AB5"/>
    <w:p w14:paraId="1D94EF0C" w14:textId="77777777" w:rsidR="001E7AB5" w:rsidRDefault="00000000">
      <w:pPr>
        <w:pBdr>
          <w:bottom w:val="single" w:sz="2" w:space="4" w:color="2D8A6E"/>
        </w:pBdr>
        <w:spacing w:before="300" w:after="200"/>
      </w:pPr>
      <w:r>
        <w:rPr>
          <w:rFonts w:ascii="Arial" w:eastAsia="Arial" w:hAnsi="Arial" w:cs="Arial"/>
          <w:b/>
          <w:bCs/>
          <w:color w:val="2D8A6E"/>
        </w:rPr>
        <w:t>SEGMENT 3</w:t>
      </w:r>
      <w:r>
        <w:rPr>
          <w:rFonts w:ascii="Arial" w:eastAsia="Arial" w:hAnsi="Arial" w:cs="Arial"/>
          <w:color w:val="555555"/>
        </w:rPr>
        <w:t xml:space="preserve"> | 10 min | </w:t>
      </w:r>
      <w:r>
        <w:rPr>
          <w:rFonts w:ascii="Arial" w:eastAsia="Arial" w:hAnsi="Arial" w:cs="Arial"/>
          <w:b/>
          <w:bCs/>
          <w:color w:val="2D8A6E"/>
          <w:sz w:val="22"/>
          <w:szCs w:val="22"/>
        </w:rPr>
        <w:t>SOUND — THE SPECIAL POWER OF SPACE</w:t>
      </w:r>
    </w:p>
    <w:p w14:paraId="75A37047"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"Every element has a special power. Remember? Earth has smell. Water has taste. Fire has form/light. Air has touch. And space — space has SOUND!"</w:t>
      </w:r>
    </w:p>
    <w:p w14:paraId="1A175A97" w14:textId="77777777" w:rsidR="001E7AB5" w:rsidRDefault="001E7AB5"/>
    <w:p w14:paraId="0CFB2402" w14:textId="77777777" w:rsidR="001E7AB5" w:rsidRDefault="00000000">
      <w:pPr>
        <w:spacing w:after="120"/>
      </w:pPr>
      <w:r>
        <w:rPr>
          <w:rFonts w:ascii="Arial" w:eastAsia="Arial" w:hAnsi="Arial" w:cs="Arial"/>
          <w:b/>
          <w:bCs/>
          <w:color w:val="2D8A6E"/>
          <w:sz w:val="22"/>
          <w:szCs w:val="22"/>
        </w:rPr>
        <w:t>THE SOUND GAME</w:t>
      </w:r>
    </w:p>
    <w:p w14:paraId="19A10957"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"I’m going to make different sounds. You close your eyes and tell me what you hear."</w:t>
      </w:r>
    </w:p>
    <w:p w14:paraId="51F01350" w14:textId="77777777" w:rsidR="001E7AB5" w:rsidRDefault="00000000">
      <w:pPr>
        <w:spacing w:after="80"/>
        <w:ind w:left="360"/>
      </w:pPr>
      <w:r>
        <w:rPr>
          <w:rFonts w:ascii="Arial" w:eastAsia="Arial" w:hAnsi="Arial" w:cs="Arial"/>
          <w:i/>
          <w:iCs/>
          <w:color w:val="555555"/>
        </w:rPr>
        <w:t>[Make 4-5 sounds: clap hands, snap fingers, tap on table, ring a bell, say “Hare Krishna” softly.]</w:t>
      </w:r>
    </w:p>
    <w:p w14:paraId="0221D38F"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"You heard all of those — even with your eyes closed! That’s because sound travels through </w:t>
      </w:r>
      <w:proofErr w:type="spellStart"/>
      <w:r>
        <w:rPr>
          <w:rFonts w:ascii="Arial" w:eastAsia="Arial" w:hAnsi="Arial" w:cs="Arial"/>
          <w:i/>
          <w:iCs/>
          <w:color w:val="1A1A1A"/>
          <w:sz w:val="21"/>
          <w:szCs w:val="21"/>
        </w:rPr>
        <w:t>ākāśa</w:t>
      </w:r>
      <w:proofErr w:type="spellEnd"/>
      <w:r>
        <w:rPr>
          <w:rFonts w:ascii="Arial" w:eastAsia="Arial" w:hAnsi="Arial" w:cs="Arial"/>
          <w:i/>
          <w:iCs/>
          <w:color w:val="1A1A1A"/>
          <w:sz w:val="21"/>
          <w:szCs w:val="21"/>
        </w:rPr>
        <w:t xml:space="preserve">. Without space, there would be ZERO sound. No talking. No singing. No music. No </w:t>
      </w:r>
      <w:proofErr w:type="spellStart"/>
      <w:r>
        <w:rPr>
          <w:rFonts w:ascii="Arial" w:eastAsia="Arial" w:hAnsi="Arial" w:cs="Arial"/>
          <w:i/>
          <w:iCs/>
          <w:color w:val="1A1A1A"/>
          <w:sz w:val="21"/>
          <w:szCs w:val="21"/>
        </w:rPr>
        <w:t>kīrtana</w:t>
      </w:r>
      <w:proofErr w:type="spellEnd"/>
      <w:r>
        <w:rPr>
          <w:rFonts w:ascii="Arial" w:eastAsia="Arial" w:hAnsi="Arial" w:cs="Arial"/>
          <w:i/>
          <w:iCs/>
          <w:color w:val="1A1A1A"/>
          <w:sz w:val="21"/>
          <w:szCs w:val="21"/>
        </w:rPr>
        <w:t>!"</w:t>
      </w:r>
    </w:p>
    <w:p w14:paraId="4FBE0AB7"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6AA84DBF" w14:textId="77777777">
        <w:tblPrEx>
          <w:tblCellMar>
            <w:top w:w="0" w:type="dxa"/>
            <w:bottom w:w="0" w:type="dxa"/>
          </w:tblCellMar>
        </w:tblPrEx>
        <w:tc>
          <w:tcPr>
            <w:tcW w:w="9026" w:type="dxa"/>
            <w:tcBorders>
              <w:top w:val="single" w:sz="1" w:space="0" w:color="6B5CA5"/>
              <w:left w:val="single" w:sz="1" w:space="0" w:color="6B5CA5"/>
              <w:bottom w:val="single" w:sz="1" w:space="0" w:color="6B5CA5"/>
              <w:right w:val="single" w:sz="1" w:space="0" w:color="6B5CA5"/>
            </w:tcBorders>
            <w:shd w:val="clear" w:color="auto" w:fill="F0EDF8"/>
            <w:tcMar>
              <w:top w:w="120" w:type="dxa"/>
              <w:left w:w="200" w:type="dxa"/>
              <w:bottom w:w="120" w:type="dxa"/>
              <w:right w:w="200" w:type="dxa"/>
            </w:tcMar>
          </w:tcPr>
          <w:p w14:paraId="48ADE339" w14:textId="77777777" w:rsidR="001E7AB5" w:rsidRDefault="00000000">
            <w:pPr>
              <w:spacing w:after="80"/>
            </w:pPr>
            <w:r>
              <w:rPr>
                <w:rFonts w:ascii="Arial" w:eastAsia="Arial" w:hAnsi="Arial" w:cs="Arial"/>
                <w:b/>
                <w:bCs/>
                <w:color w:val="6B5CA5"/>
                <w:sz w:val="22"/>
                <w:szCs w:val="22"/>
              </w:rPr>
              <w:t>Connection to Krishna</w:t>
            </w:r>
          </w:p>
          <w:p w14:paraId="51F2EC41" w14:textId="77777777" w:rsidR="001E7AB5" w:rsidRDefault="00000000">
            <w:pPr>
              <w:spacing w:after="60"/>
            </w:pPr>
            <w:r>
              <w:rPr>
                <w:rFonts w:ascii="Arial" w:eastAsia="Arial" w:hAnsi="Arial" w:cs="Arial"/>
                <w:b/>
                <w:bCs/>
                <w:color w:val="2D8A6E"/>
                <w:sz w:val="22"/>
                <w:szCs w:val="22"/>
              </w:rPr>
              <w:lastRenderedPageBreak/>
              <w:t xml:space="preserve">TEACHER: </w:t>
            </w:r>
            <w:r>
              <w:rPr>
                <w:rFonts w:ascii="Arial" w:eastAsia="Arial" w:hAnsi="Arial" w:cs="Arial"/>
                <w:i/>
                <w:iCs/>
                <w:color w:val="1A1A1A"/>
                <w:sz w:val="22"/>
                <w:szCs w:val="22"/>
              </w:rPr>
              <w:t xml:space="preserve">“Every time you hear your mother calling your name — that sound is travelling through Krishna’s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w:t>
            </w:r>
          </w:p>
          <w:p w14:paraId="6F5E5EB0" w14:textId="77777777" w:rsidR="001E7AB5" w:rsidRDefault="00000000">
            <w:pPr>
              <w:spacing w:after="60"/>
            </w:pPr>
            <w:r>
              <w:rPr>
                <w:rFonts w:ascii="Arial" w:eastAsia="Arial" w:hAnsi="Arial" w:cs="Arial"/>
                <w:i/>
                <w:iCs/>
                <w:color w:val="1A1A1A"/>
                <w:sz w:val="22"/>
                <w:szCs w:val="22"/>
              </w:rPr>
              <w:t xml:space="preserve">“Every time we do </w:t>
            </w:r>
            <w:proofErr w:type="spellStart"/>
            <w:r>
              <w:rPr>
                <w:rFonts w:ascii="Arial" w:eastAsia="Arial" w:hAnsi="Arial" w:cs="Arial"/>
                <w:i/>
                <w:iCs/>
                <w:color w:val="1A1A1A"/>
                <w:sz w:val="22"/>
                <w:szCs w:val="22"/>
              </w:rPr>
              <w:t>kīrtana</w:t>
            </w:r>
            <w:proofErr w:type="spellEnd"/>
            <w:r>
              <w:rPr>
                <w:rFonts w:ascii="Arial" w:eastAsia="Arial" w:hAnsi="Arial" w:cs="Arial"/>
                <w:i/>
                <w:iCs/>
                <w:color w:val="1A1A1A"/>
                <w:sz w:val="22"/>
                <w:szCs w:val="22"/>
              </w:rPr>
              <w:t xml:space="preserve"> and sing ‘Hare Krishna’ — that beautiful sound is travelling through Krishna’s space to reach everyone’s ears.</w:t>
            </w:r>
          </w:p>
          <w:p w14:paraId="1263876B" w14:textId="77777777" w:rsidR="001E7AB5" w:rsidRDefault="00000000">
            <w:pPr>
              <w:spacing w:after="60"/>
            </w:pPr>
            <w:r>
              <w:rPr>
                <w:rFonts w:ascii="Arial" w:eastAsia="Arial" w:hAnsi="Arial" w:cs="Arial"/>
                <w:i/>
                <w:iCs/>
                <w:color w:val="1A1A1A"/>
                <w:sz w:val="22"/>
                <w:szCs w:val="22"/>
              </w:rPr>
              <w:t xml:space="preserve">“Every time a bird sings, a river flows, thunder rumbles — all of those sounds exist because Krishna created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w:t>
            </w:r>
          </w:p>
          <w:p w14:paraId="0F4EC28E" w14:textId="77777777" w:rsidR="001E7AB5" w:rsidRDefault="001E7AB5"/>
          <w:p w14:paraId="5B8A7B48" w14:textId="77777777" w:rsidR="001E7AB5" w:rsidRDefault="00000000">
            <w:pPr>
              <w:spacing w:after="60"/>
            </w:pPr>
            <w:r>
              <w:rPr>
                <w:rFonts w:ascii="Arial" w:eastAsia="Arial" w:hAnsi="Arial" w:cs="Arial"/>
                <w:b/>
                <w:bCs/>
                <w:i/>
                <w:iCs/>
                <w:color w:val="1A1A1A"/>
                <w:sz w:val="22"/>
                <w:szCs w:val="22"/>
              </w:rPr>
              <w:t>“Space is not just a ‘container.’ Space is Krishna’s energy that CARRIES sound. Without it, the entire world would be completely silent.”</w:t>
            </w:r>
          </w:p>
        </w:tc>
      </w:tr>
    </w:tbl>
    <w:p w14:paraId="55BB9B5C" w14:textId="77777777" w:rsidR="001E7AB5" w:rsidRDefault="001E7AB5"/>
    <w:p w14:paraId="194405BF" w14:textId="77777777" w:rsidR="001E7AB5" w:rsidRDefault="00000000">
      <w:pPr>
        <w:pBdr>
          <w:bottom w:val="single" w:sz="2" w:space="4" w:color="2D8A6E"/>
        </w:pBdr>
        <w:spacing w:before="300" w:after="200"/>
      </w:pPr>
      <w:r>
        <w:rPr>
          <w:rFonts w:ascii="Arial" w:eastAsia="Arial" w:hAnsi="Arial" w:cs="Arial"/>
          <w:b/>
          <w:bCs/>
          <w:color w:val="2D8A6E"/>
        </w:rPr>
        <w:t>SEGMENT 4</w:t>
      </w:r>
      <w:r>
        <w:rPr>
          <w:rFonts w:ascii="Arial" w:eastAsia="Arial" w:hAnsi="Arial" w:cs="Arial"/>
          <w:color w:val="555555"/>
        </w:rPr>
        <w:t xml:space="preserve"> | 8 min | </w:t>
      </w:r>
      <w:r>
        <w:rPr>
          <w:rFonts w:ascii="Arial" w:eastAsia="Arial" w:hAnsi="Arial" w:cs="Arial"/>
          <w:b/>
          <w:bCs/>
          <w:color w:val="2D8A6E"/>
          <w:sz w:val="22"/>
          <w:szCs w:val="22"/>
        </w:rPr>
        <w:t>VERSE LEARNING — BG 7.4</w:t>
      </w:r>
    </w:p>
    <w:p w14:paraId="619D2463" w14:textId="77777777" w:rsidR="001E7AB5" w:rsidRDefault="00000000">
      <w:pPr>
        <w:spacing w:after="120"/>
      </w:pPr>
      <w:r>
        <w:rPr>
          <w:rFonts w:ascii="Arial" w:eastAsia="Arial" w:hAnsi="Arial" w:cs="Arial"/>
          <w:b/>
          <w:bCs/>
          <w:color w:val="1A1A1A"/>
          <w:sz w:val="22"/>
          <w:szCs w:val="22"/>
        </w:rPr>
        <w:t>Four rounds — same progressive model as previous weeks:</w:t>
      </w:r>
    </w:p>
    <w:p w14:paraId="6489C60D" w14:textId="77777777" w:rsidR="001E7AB5" w:rsidRDefault="001E7AB5"/>
    <w:p w14:paraId="147FC3A2" w14:textId="77777777" w:rsidR="001E7AB5" w:rsidRDefault="00000000">
      <w:pPr>
        <w:spacing w:after="120"/>
      </w:pPr>
      <w:r>
        <w:rPr>
          <w:rFonts w:ascii="Arial" w:eastAsia="Arial" w:hAnsi="Arial" w:cs="Arial"/>
          <w:b/>
          <w:bCs/>
          <w:color w:val="2D8A6E"/>
          <w:sz w:val="22"/>
          <w:szCs w:val="22"/>
        </w:rPr>
        <w:t>ROUND 1 — Listen</w:t>
      </w:r>
    </w:p>
    <w:p w14:paraId="0480C857"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"I’ll say the verse. You just listen. Don’t repeat yet, just listen carefully."</w:t>
      </w:r>
    </w:p>
    <w:p w14:paraId="5B9264B5" w14:textId="77777777" w:rsidR="001E7AB5" w:rsidRDefault="00000000">
      <w:pPr>
        <w:spacing w:after="80"/>
        <w:ind w:left="360"/>
      </w:pPr>
      <w:r>
        <w:rPr>
          <w:rFonts w:ascii="Arial" w:eastAsia="Arial" w:hAnsi="Arial" w:cs="Arial"/>
          <w:i/>
          <w:iCs/>
          <w:color w:val="555555"/>
        </w:rPr>
        <w:t>[Say verse slowly: “</w:t>
      </w:r>
      <w:proofErr w:type="spellStart"/>
      <w:r>
        <w:rPr>
          <w:rFonts w:ascii="Arial" w:eastAsia="Arial" w:hAnsi="Arial" w:cs="Arial"/>
          <w:i/>
          <w:iCs/>
          <w:color w:val="555555"/>
        </w:rPr>
        <w:t>bhūmir</w:t>
      </w:r>
      <w:proofErr w:type="spellEnd"/>
      <w:r>
        <w:rPr>
          <w:rFonts w:ascii="Arial" w:eastAsia="Arial" w:hAnsi="Arial" w:cs="Arial"/>
          <w:i/>
          <w:iCs/>
          <w:color w:val="555555"/>
        </w:rPr>
        <w:t xml:space="preserve"> </w:t>
      </w:r>
      <w:proofErr w:type="spellStart"/>
      <w:r>
        <w:rPr>
          <w:rFonts w:ascii="Arial" w:eastAsia="Arial" w:hAnsi="Arial" w:cs="Arial"/>
          <w:i/>
          <w:iCs/>
          <w:color w:val="555555"/>
        </w:rPr>
        <w:t>āpo</w:t>
      </w:r>
      <w:proofErr w:type="spellEnd"/>
      <w:r>
        <w:rPr>
          <w:rFonts w:ascii="Arial" w:eastAsia="Arial" w:hAnsi="Arial" w:cs="Arial"/>
          <w:i/>
          <w:iCs/>
          <w:color w:val="555555"/>
        </w:rPr>
        <w:t xml:space="preserve"> ’nalo </w:t>
      </w:r>
      <w:proofErr w:type="spellStart"/>
      <w:r>
        <w:rPr>
          <w:rFonts w:ascii="Arial" w:eastAsia="Arial" w:hAnsi="Arial" w:cs="Arial"/>
          <w:i/>
          <w:iCs/>
          <w:color w:val="555555"/>
        </w:rPr>
        <w:t>vāyuḥ</w:t>
      </w:r>
      <w:proofErr w:type="spellEnd"/>
      <w:r>
        <w:rPr>
          <w:rFonts w:ascii="Arial" w:eastAsia="Arial" w:hAnsi="Arial" w:cs="Arial"/>
          <w:i/>
          <w:iCs/>
          <w:color w:val="555555"/>
        </w:rPr>
        <w:t xml:space="preserve"> </w:t>
      </w:r>
      <w:proofErr w:type="spellStart"/>
      <w:r>
        <w:rPr>
          <w:rFonts w:ascii="Arial" w:eastAsia="Arial" w:hAnsi="Arial" w:cs="Arial"/>
          <w:i/>
          <w:iCs/>
          <w:color w:val="555555"/>
        </w:rPr>
        <w:t>khaṁ</w:t>
      </w:r>
      <w:proofErr w:type="spellEnd"/>
      <w:r>
        <w:rPr>
          <w:rFonts w:ascii="Arial" w:eastAsia="Arial" w:hAnsi="Arial" w:cs="Arial"/>
          <w:i/>
          <w:iCs/>
          <w:color w:val="555555"/>
        </w:rPr>
        <w:t xml:space="preserve"> mano </w:t>
      </w:r>
      <w:proofErr w:type="spellStart"/>
      <w:r>
        <w:rPr>
          <w:rFonts w:ascii="Arial" w:eastAsia="Arial" w:hAnsi="Arial" w:cs="Arial"/>
          <w:i/>
          <w:iCs/>
          <w:color w:val="555555"/>
        </w:rPr>
        <w:t>buddhir</w:t>
      </w:r>
      <w:proofErr w:type="spellEnd"/>
      <w:r>
        <w:rPr>
          <w:rFonts w:ascii="Arial" w:eastAsia="Arial" w:hAnsi="Arial" w:cs="Arial"/>
          <w:i/>
          <w:iCs/>
          <w:color w:val="555555"/>
        </w:rPr>
        <w:t xml:space="preserve"> </w:t>
      </w:r>
      <w:proofErr w:type="spellStart"/>
      <w:r>
        <w:rPr>
          <w:rFonts w:ascii="Arial" w:eastAsia="Arial" w:hAnsi="Arial" w:cs="Arial"/>
          <w:i/>
          <w:iCs/>
          <w:color w:val="555555"/>
        </w:rPr>
        <w:t>eva</w:t>
      </w:r>
      <w:proofErr w:type="spellEnd"/>
      <w:r>
        <w:rPr>
          <w:rFonts w:ascii="Arial" w:eastAsia="Arial" w:hAnsi="Arial" w:cs="Arial"/>
          <w:i/>
          <w:iCs/>
          <w:color w:val="555555"/>
        </w:rPr>
        <w:t xml:space="preserve"> ca / </w:t>
      </w:r>
      <w:proofErr w:type="spellStart"/>
      <w:r>
        <w:rPr>
          <w:rFonts w:ascii="Arial" w:eastAsia="Arial" w:hAnsi="Arial" w:cs="Arial"/>
          <w:i/>
          <w:iCs/>
          <w:color w:val="555555"/>
        </w:rPr>
        <w:t>ahaṅkāra</w:t>
      </w:r>
      <w:proofErr w:type="spellEnd"/>
      <w:r>
        <w:rPr>
          <w:rFonts w:ascii="Arial" w:eastAsia="Arial" w:hAnsi="Arial" w:cs="Arial"/>
          <w:i/>
          <w:iCs/>
          <w:color w:val="555555"/>
        </w:rPr>
        <w:t xml:space="preserve"> </w:t>
      </w:r>
      <w:proofErr w:type="spellStart"/>
      <w:r>
        <w:rPr>
          <w:rFonts w:ascii="Arial" w:eastAsia="Arial" w:hAnsi="Arial" w:cs="Arial"/>
          <w:i/>
          <w:iCs/>
          <w:color w:val="555555"/>
        </w:rPr>
        <w:t>itīyaṁ</w:t>
      </w:r>
      <w:proofErr w:type="spellEnd"/>
      <w:r>
        <w:rPr>
          <w:rFonts w:ascii="Arial" w:eastAsia="Arial" w:hAnsi="Arial" w:cs="Arial"/>
          <w:i/>
          <w:iCs/>
          <w:color w:val="555555"/>
        </w:rPr>
        <w:t xml:space="preserve"> me </w:t>
      </w:r>
      <w:proofErr w:type="spellStart"/>
      <w:r>
        <w:rPr>
          <w:rFonts w:ascii="Arial" w:eastAsia="Arial" w:hAnsi="Arial" w:cs="Arial"/>
          <w:i/>
          <w:iCs/>
          <w:color w:val="555555"/>
        </w:rPr>
        <w:t>bhinnā</w:t>
      </w:r>
      <w:proofErr w:type="spellEnd"/>
      <w:r>
        <w:rPr>
          <w:rFonts w:ascii="Arial" w:eastAsia="Arial" w:hAnsi="Arial" w:cs="Arial"/>
          <w:i/>
          <w:iCs/>
          <w:color w:val="555555"/>
        </w:rPr>
        <w:t xml:space="preserve"> </w:t>
      </w:r>
      <w:proofErr w:type="spellStart"/>
      <w:r>
        <w:rPr>
          <w:rFonts w:ascii="Arial" w:eastAsia="Arial" w:hAnsi="Arial" w:cs="Arial"/>
          <w:i/>
          <w:iCs/>
          <w:color w:val="555555"/>
        </w:rPr>
        <w:t>prakṛtir</w:t>
      </w:r>
      <w:proofErr w:type="spellEnd"/>
      <w:r>
        <w:rPr>
          <w:rFonts w:ascii="Arial" w:eastAsia="Arial" w:hAnsi="Arial" w:cs="Arial"/>
          <w:i/>
          <w:iCs/>
          <w:color w:val="555555"/>
        </w:rPr>
        <w:t xml:space="preserve"> </w:t>
      </w:r>
      <w:proofErr w:type="spellStart"/>
      <w:r>
        <w:rPr>
          <w:rFonts w:ascii="Arial" w:eastAsia="Arial" w:hAnsi="Arial" w:cs="Arial"/>
          <w:i/>
          <w:iCs/>
          <w:color w:val="555555"/>
        </w:rPr>
        <w:t>aṣṭadhā</w:t>
      </w:r>
      <w:proofErr w:type="spellEnd"/>
      <w:r>
        <w:rPr>
          <w:rFonts w:ascii="Arial" w:eastAsia="Arial" w:hAnsi="Arial" w:cs="Arial"/>
          <w:i/>
          <w:iCs/>
          <w:color w:val="555555"/>
        </w:rPr>
        <w:t>”]</w:t>
      </w:r>
    </w:p>
    <w:p w14:paraId="1A2E48F3" w14:textId="77777777" w:rsidR="001E7AB5" w:rsidRDefault="001E7AB5"/>
    <w:p w14:paraId="7CB159E8" w14:textId="77777777" w:rsidR="001E7AB5" w:rsidRDefault="00000000">
      <w:pPr>
        <w:spacing w:after="120"/>
      </w:pPr>
      <w:r>
        <w:rPr>
          <w:rFonts w:ascii="Arial" w:eastAsia="Arial" w:hAnsi="Arial" w:cs="Arial"/>
          <w:b/>
          <w:bCs/>
          <w:color w:val="2D8A6E"/>
          <w:sz w:val="22"/>
          <w:szCs w:val="22"/>
        </w:rPr>
        <w:t>ROUND 2 — Echo</w:t>
      </w:r>
    </w:p>
    <w:p w14:paraId="3AD30BFF"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"Now I’ll say a small part, and you repeat after me."</w:t>
      </w:r>
    </w:p>
    <w:p w14:paraId="4D801312" w14:textId="77777777" w:rsidR="001E7AB5" w:rsidRDefault="00000000">
      <w:pPr>
        <w:spacing w:after="80"/>
        <w:ind w:left="360"/>
      </w:pPr>
      <w:r>
        <w:rPr>
          <w:rFonts w:ascii="Arial" w:eastAsia="Arial" w:hAnsi="Arial" w:cs="Arial"/>
          <w:i/>
          <w:iCs/>
          <w:color w:val="555555"/>
        </w:rPr>
        <w:t>[Break into 4 chunks: “</w:t>
      </w:r>
      <w:proofErr w:type="spellStart"/>
      <w:r>
        <w:rPr>
          <w:rFonts w:ascii="Arial" w:eastAsia="Arial" w:hAnsi="Arial" w:cs="Arial"/>
          <w:i/>
          <w:iCs/>
          <w:color w:val="555555"/>
        </w:rPr>
        <w:t>bhūmir</w:t>
      </w:r>
      <w:proofErr w:type="spellEnd"/>
      <w:r>
        <w:rPr>
          <w:rFonts w:ascii="Arial" w:eastAsia="Arial" w:hAnsi="Arial" w:cs="Arial"/>
          <w:i/>
          <w:iCs/>
          <w:color w:val="555555"/>
        </w:rPr>
        <w:t xml:space="preserve"> </w:t>
      </w:r>
      <w:proofErr w:type="spellStart"/>
      <w:r>
        <w:rPr>
          <w:rFonts w:ascii="Arial" w:eastAsia="Arial" w:hAnsi="Arial" w:cs="Arial"/>
          <w:i/>
          <w:iCs/>
          <w:color w:val="555555"/>
        </w:rPr>
        <w:t>āpo</w:t>
      </w:r>
      <w:proofErr w:type="spellEnd"/>
      <w:r>
        <w:rPr>
          <w:rFonts w:ascii="Arial" w:eastAsia="Arial" w:hAnsi="Arial" w:cs="Arial"/>
          <w:i/>
          <w:iCs/>
          <w:color w:val="555555"/>
        </w:rPr>
        <w:t xml:space="preserve"> ’nalo </w:t>
      </w:r>
      <w:proofErr w:type="spellStart"/>
      <w:r>
        <w:rPr>
          <w:rFonts w:ascii="Arial" w:eastAsia="Arial" w:hAnsi="Arial" w:cs="Arial"/>
          <w:i/>
          <w:iCs/>
          <w:color w:val="555555"/>
        </w:rPr>
        <w:t>vāyuḥ</w:t>
      </w:r>
      <w:proofErr w:type="spellEnd"/>
      <w:r>
        <w:rPr>
          <w:rFonts w:ascii="Arial" w:eastAsia="Arial" w:hAnsi="Arial" w:cs="Arial"/>
          <w:i/>
          <w:iCs/>
          <w:color w:val="555555"/>
        </w:rPr>
        <w:t>” / “</w:t>
      </w:r>
      <w:proofErr w:type="spellStart"/>
      <w:r>
        <w:rPr>
          <w:rFonts w:ascii="Arial" w:eastAsia="Arial" w:hAnsi="Arial" w:cs="Arial"/>
          <w:i/>
          <w:iCs/>
          <w:color w:val="555555"/>
        </w:rPr>
        <w:t>khaṁ</w:t>
      </w:r>
      <w:proofErr w:type="spellEnd"/>
      <w:r>
        <w:rPr>
          <w:rFonts w:ascii="Arial" w:eastAsia="Arial" w:hAnsi="Arial" w:cs="Arial"/>
          <w:i/>
          <w:iCs/>
          <w:color w:val="555555"/>
        </w:rPr>
        <w:t xml:space="preserve"> mano </w:t>
      </w:r>
      <w:proofErr w:type="spellStart"/>
      <w:r>
        <w:rPr>
          <w:rFonts w:ascii="Arial" w:eastAsia="Arial" w:hAnsi="Arial" w:cs="Arial"/>
          <w:i/>
          <w:iCs/>
          <w:color w:val="555555"/>
        </w:rPr>
        <w:t>buddhir</w:t>
      </w:r>
      <w:proofErr w:type="spellEnd"/>
      <w:r>
        <w:rPr>
          <w:rFonts w:ascii="Arial" w:eastAsia="Arial" w:hAnsi="Arial" w:cs="Arial"/>
          <w:i/>
          <w:iCs/>
          <w:color w:val="555555"/>
        </w:rPr>
        <w:t xml:space="preserve"> </w:t>
      </w:r>
      <w:proofErr w:type="spellStart"/>
      <w:r>
        <w:rPr>
          <w:rFonts w:ascii="Arial" w:eastAsia="Arial" w:hAnsi="Arial" w:cs="Arial"/>
          <w:i/>
          <w:iCs/>
          <w:color w:val="555555"/>
        </w:rPr>
        <w:t>eva</w:t>
      </w:r>
      <w:proofErr w:type="spellEnd"/>
      <w:r>
        <w:rPr>
          <w:rFonts w:ascii="Arial" w:eastAsia="Arial" w:hAnsi="Arial" w:cs="Arial"/>
          <w:i/>
          <w:iCs/>
          <w:color w:val="555555"/>
        </w:rPr>
        <w:t xml:space="preserve"> ca” / “</w:t>
      </w:r>
      <w:proofErr w:type="spellStart"/>
      <w:r>
        <w:rPr>
          <w:rFonts w:ascii="Arial" w:eastAsia="Arial" w:hAnsi="Arial" w:cs="Arial"/>
          <w:i/>
          <w:iCs/>
          <w:color w:val="555555"/>
        </w:rPr>
        <w:t>ahaṅkāra</w:t>
      </w:r>
      <w:proofErr w:type="spellEnd"/>
      <w:r>
        <w:rPr>
          <w:rFonts w:ascii="Arial" w:eastAsia="Arial" w:hAnsi="Arial" w:cs="Arial"/>
          <w:i/>
          <w:iCs/>
          <w:color w:val="555555"/>
        </w:rPr>
        <w:t xml:space="preserve"> </w:t>
      </w:r>
      <w:proofErr w:type="spellStart"/>
      <w:r>
        <w:rPr>
          <w:rFonts w:ascii="Arial" w:eastAsia="Arial" w:hAnsi="Arial" w:cs="Arial"/>
          <w:i/>
          <w:iCs/>
          <w:color w:val="555555"/>
        </w:rPr>
        <w:t>itīyaṁ</w:t>
      </w:r>
      <w:proofErr w:type="spellEnd"/>
      <w:r>
        <w:rPr>
          <w:rFonts w:ascii="Arial" w:eastAsia="Arial" w:hAnsi="Arial" w:cs="Arial"/>
          <w:i/>
          <w:iCs/>
          <w:color w:val="555555"/>
        </w:rPr>
        <w:t xml:space="preserve"> me” / “</w:t>
      </w:r>
      <w:proofErr w:type="spellStart"/>
      <w:r>
        <w:rPr>
          <w:rFonts w:ascii="Arial" w:eastAsia="Arial" w:hAnsi="Arial" w:cs="Arial"/>
          <w:i/>
          <w:iCs/>
          <w:color w:val="555555"/>
        </w:rPr>
        <w:t>bhinnā</w:t>
      </w:r>
      <w:proofErr w:type="spellEnd"/>
      <w:r>
        <w:rPr>
          <w:rFonts w:ascii="Arial" w:eastAsia="Arial" w:hAnsi="Arial" w:cs="Arial"/>
          <w:i/>
          <w:iCs/>
          <w:color w:val="555555"/>
        </w:rPr>
        <w:t xml:space="preserve"> </w:t>
      </w:r>
      <w:proofErr w:type="spellStart"/>
      <w:r>
        <w:rPr>
          <w:rFonts w:ascii="Arial" w:eastAsia="Arial" w:hAnsi="Arial" w:cs="Arial"/>
          <w:i/>
          <w:iCs/>
          <w:color w:val="555555"/>
        </w:rPr>
        <w:t>prakṛtir</w:t>
      </w:r>
      <w:proofErr w:type="spellEnd"/>
      <w:r>
        <w:rPr>
          <w:rFonts w:ascii="Arial" w:eastAsia="Arial" w:hAnsi="Arial" w:cs="Arial"/>
          <w:i/>
          <w:iCs/>
          <w:color w:val="555555"/>
        </w:rPr>
        <w:t xml:space="preserve"> </w:t>
      </w:r>
      <w:proofErr w:type="spellStart"/>
      <w:r>
        <w:rPr>
          <w:rFonts w:ascii="Arial" w:eastAsia="Arial" w:hAnsi="Arial" w:cs="Arial"/>
          <w:i/>
          <w:iCs/>
          <w:color w:val="555555"/>
        </w:rPr>
        <w:t>aṣṭadhā</w:t>
      </w:r>
      <w:proofErr w:type="spellEnd"/>
      <w:r>
        <w:rPr>
          <w:rFonts w:ascii="Arial" w:eastAsia="Arial" w:hAnsi="Arial" w:cs="Arial"/>
          <w:i/>
          <w:iCs/>
          <w:color w:val="555555"/>
        </w:rPr>
        <w:t>”. Repeat each 2-3 times.]</w:t>
      </w:r>
    </w:p>
    <w:p w14:paraId="456886C9" w14:textId="77777777" w:rsidR="001E7AB5" w:rsidRDefault="001E7AB5"/>
    <w:p w14:paraId="5607A06A" w14:textId="77777777" w:rsidR="001E7AB5" w:rsidRDefault="00000000">
      <w:pPr>
        <w:spacing w:after="120"/>
      </w:pPr>
      <w:r>
        <w:rPr>
          <w:rFonts w:ascii="Arial" w:eastAsia="Arial" w:hAnsi="Arial" w:cs="Arial"/>
          <w:b/>
          <w:bCs/>
          <w:color w:val="2D8A6E"/>
          <w:sz w:val="22"/>
          <w:szCs w:val="22"/>
        </w:rPr>
        <w:t>ROUND 3 — Fill-in-the-Blank</w:t>
      </w:r>
    </w:p>
    <w:p w14:paraId="7DA1E2B6"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"Now I’ll say the verse but SKIP one word. You fill it in!"</w:t>
      </w:r>
    </w:p>
    <w:p w14:paraId="46836903" w14:textId="77777777" w:rsidR="001E7AB5" w:rsidRDefault="00000000">
      <w:pPr>
        <w:spacing w:after="80"/>
        <w:ind w:left="360"/>
      </w:pPr>
      <w:r>
        <w:rPr>
          <w:rFonts w:ascii="Arial" w:eastAsia="Arial" w:hAnsi="Arial" w:cs="Arial"/>
          <w:i/>
          <w:iCs/>
          <w:color w:val="555555"/>
        </w:rPr>
        <w:t>[Say “</w:t>
      </w:r>
      <w:proofErr w:type="spellStart"/>
      <w:r>
        <w:rPr>
          <w:rFonts w:ascii="Arial" w:eastAsia="Arial" w:hAnsi="Arial" w:cs="Arial"/>
          <w:i/>
          <w:iCs/>
          <w:color w:val="555555"/>
        </w:rPr>
        <w:t>bhūmir</w:t>
      </w:r>
      <w:proofErr w:type="spellEnd"/>
      <w:r>
        <w:rPr>
          <w:rFonts w:ascii="Arial" w:eastAsia="Arial" w:hAnsi="Arial" w:cs="Arial"/>
          <w:i/>
          <w:iCs/>
          <w:color w:val="555555"/>
        </w:rPr>
        <w:t xml:space="preserve"> </w:t>
      </w:r>
      <w:proofErr w:type="spellStart"/>
      <w:r>
        <w:rPr>
          <w:rFonts w:ascii="Arial" w:eastAsia="Arial" w:hAnsi="Arial" w:cs="Arial"/>
          <w:i/>
          <w:iCs/>
          <w:color w:val="555555"/>
        </w:rPr>
        <w:t>āpo</w:t>
      </w:r>
      <w:proofErr w:type="spellEnd"/>
      <w:r>
        <w:rPr>
          <w:rFonts w:ascii="Arial" w:eastAsia="Arial" w:hAnsi="Arial" w:cs="Arial"/>
          <w:i/>
          <w:iCs/>
          <w:color w:val="555555"/>
        </w:rPr>
        <w:t xml:space="preserve"> ’nalo </w:t>
      </w:r>
      <w:proofErr w:type="spellStart"/>
      <w:r>
        <w:rPr>
          <w:rFonts w:ascii="Arial" w:eastAsia="Arial" w:hAnsi="Arial" w:cs="Arial"/>
          <w:i/>
          <w:iCs/>
          <w:color w:val="555555"/>
        </w:rPr>
        <w:t>vāyuḥ</w:t>
      </w:r>
      <w:proofErr w:type="spellEnd"/>
      <w:r>
        <w:rPr>
          <w:rFonts w:ascii="Arial" w:eastAsia="Arial" w:hAnsi="Arial" w:cs="Arial"/>
          <w:i/>
          <w:iCs/>
          <w:color w:val="555555"/>
        </w:rPr>
        <w:t xml:space="preserve"> _____ mano </w:t>
      </w:r>
      <w:proofErr w:type="spellStart"/>
      <w:r>
        <w:rPr>
          <w:rFonts w:ascii="Arial" w:eastAsia="Arial" w:hAnsi="Arial" w:cs="Arial"/>
          <w:i/>
          <w:iCs/>
          <w:color w:val="555555"/>
        </w:rPr>
        <w:t>buddhir</w:t>
      </w:r>
      <w:proofErr w:type="spellEnd"/>
      <w:r>
        <w:rPr>
          <w:rFonts w:ascii="Arial" w:eastAsia="Arial" w:hAnsi="Arial" w:cs="Arial"/>
          <w:i/>
          <w:iCs/>
          <w:color w:val="555555"/>
        </w:rPr>
        <w:t xml:space="preserve"> </w:t>
      </w:r>
      <w:proofErr w:type="spellStart"/>
      <w:r>
        <w:rPr>
          <w:rFonts w:ascii="Arial" w:eastAsia="Arial" w:hAnsi="Arial" w:cs="Arial"/>
          <w:i/>
          <w:iCs/>
          <w:color w:val="555555"/>
        </w:rPr>
        <w:t>eva</w:t>
      </w:r>
      <w:proofErr w:type="spellEnd"/>
      <w:r>
        <w:rPr>
          <w:rFonts w:ascii="Arial" w:eastAsia="Arial" w:hAnsi="Arial" w:cs="Arial"/>
          <w:i/>
          <w:iCs/>
          <w:color w:val="555555"/>
        </w:rPr>
        <w:t xml:space="preserve"> ca” — children shout “KHAM!”. Rotate which word you skip.]</w:t>
      </w:r>
    </w:p>
    <w:p w14:paraId="3A606C89" w14:textId="77777777" w:rsidR="001E7AB5" w:rsidRDefault="001E7AB5"/>
    <w:p w14:paraId="20309272" w14:textId="77777777" w:rsidR="001E7AB5" w:rsidRDefault="00000000">
      <w:pPr>
        <w:spacing w:after="120"/>
      </w:pPr>
      <w:r>
        <w:rPr>
          <w:rFonts w:ascii="Arial" w:eastAsia="Arial" w:hAnsi="Arial" w:cs="Arial"/>
          <w:b/>
          <w:bCs/>
          <w:color w:val="2D8A6E"/>
          <w:sz w:val="22"/>
          <w:szCs w:val="22"/>
        </w:rPr>
        <w:t>ROUND 4 — Full Recitation with Actions</w:t>
      </w:r>
    </w:p>
    <w:p w14:paraId="026EEE9E"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"Let’s say the whole verse together. And for each element, we’ll do an action!"</w:t>
      </w:r>
    </w:p>
    <w:p w14:paraId="74C4D6A6" w14:textId="77777777" w:rsidR="001E7AB5" w:rsidRDefault="00000000">
      <w:pPr>
        <w:spacing w:after="80"/>
        <w:ind w:left="360"/>
      </w:pPr>
      <w:r>
        <w:rPr>
          <w:rFonts w:ascii="Arial" w:eastAsia="Arial" w:hAnsi="Arial" w:cs="Arial"/>
          <w:i/>
          <w:iCs/>
          <w:color w:val="555555"/>
        </w:rPr>
        <w:t>[</w:t>
      </w:r>
      <w:proofErr w:type="spellStart"/>
      <w:r>
        <w:rPr>
          <w:rFonts w:ascii="Arial" w:eastAsia="Arial" w:hAnsi="Arial" w:cs="Arial"/>
          <w:i/>
          <w:iCs/>
          <w:color w:val="555555"/>
        </w:rPr>
        <w:t>bhūmi</w:t>
      </w:r>
      <w:proofErr w:type="spellEnd"/>
      <w:r>
        <w:rPr>
          <w:rFonts w:ascii="Arial" w:eastAsia="Arial" w:hAnsi="Arial" w:cs="Arial"/>
          <w:i/>
          <w:iCs/>
          <w:color w:val="555555"/>
        </w:rPr>
        <w:t xml:space="preserve"> = stamp feet | </w:t>
      </w:r>
      <w:proofErr w:type="spellStart"/>
      <w:r>
        <w:rPr>
          <w:rFonts w:ascii="Arial" w:eastAsia="Arial" w:hAnsi="Arial" w:cs="Arial"/>
          <w:i/>
          <w:iCs/>
          <w:color w:val="555555"/>
        </w:rPr>
        <w:t>āpa</w:t>
      </w:r>
      <w:proofErr w:type="spellEnd"/>
      <w:r>
        <w:rPr>
          <w:rFonts w:ascii="Arial" w:eastAsia="Arial" w:hAnsi="Arial" w:cs="Arial"/>
          <w:i/>
          <w:iCs/>
          <w:color w:val="555555"/>
        </w:rPr>
        <w:t xml:space="preserve"> = wave hands like water | </w:t>
      </w:r>
      <w:proofErr w:type="spellStart"/>
      <w:r>
        <w:rPr>
          <w:rFonts w:ascii="Arial" w:eastAsia="Arial" w:hAnsi="Arial" w:cs="Arial"/>
          <w:i/>
          <w:iCs/>
          <w:color w:val="555555"/>
        </w:rPr>
        <w:t>anala</w:t>
      </w:r>
      <w:proofErr w:type="spellEnd"/>
      <w:r>
        <w:rPr>
          <w:rFonts w:ascii="Arial" w:eastAsia="Arial" w:hAnsi="Arial" w:cs="Arial"/>
          <w:i/>
          <w:iCs/>
          <w:color w:val="555555"/>
        </w:rPr>
        <w:t xml:space="preserve"> = flicker fingers like fire | </w:t>
      </w:r>
      <w:proofErr w:type="spellStart"/>
      <w:r>
        <w:rPr>
          <w:rFonts w:ascii="Arial" w:eastAsia="Arial" w:hAnsi="Arial" w:cs="Arial"/>
          <w:i/>
          <w:iCs/>
          <w:color w:val="555555"/>
        </w:rPr>
        <w:t>vāyu</w:t>
      </w:r>
      <w:proofErr w:type="spellEnd"/>
      <w:r>
        <w:rPr>
          <w:rFonts w:ascii="Arial" w:eastAsia="Arial" w:hAnsi="Arial" w:cs="Arial"/>
          <w:i/>
          <w:iCs/>
          <w:color w:val="555555"/>
        </w:rPr>
        <w:t xml:space="preserve"> = blow air | </w:t>
      </w:r>
      <w:proofErr w:type="spellStart"/>
      <w:r>
        <w:rPr>
          <w:rFonts w:ascii="Arial" w:eastAsia="Arial" w:hAnsi="Arial" w:cs="Arial"/>
          <w:i/>
          <w:iCs/>
          <w:color w:val="555555"/>
        </w:rPr>
        <w:t>kham</w:t>
      </w:r>
      <w:proofErr w:type="spellEnd"/>
      <w:r>
        <w:rPr>
          <w:rFonts w:ascii="Arial" w:eastAsia="Arial" w:hAnsi="Arial" w:cs="Arial"/>
          <w:i/>
          <w:iCs/>
          <w:color w:val="555555"/>
        </w:rPr>
        <w:t xml:space="preserve"> = spread arms WIDE (big space!) | mana = point to head | buddhi = tap temple | </w:t>
      </w:r>
      <w:proofErr w:type="spellStart"/>
      <w:r>
        <w:rPr>
          <w:rFonts w:ascii="Arial" w:eastAsia="Arial" w:hAnsi="Arial" w:cs="Arial"/>
          <w:i/>
          <w:iCs/>
          <w:color w:val="555555"/>
        </w:rPr>
        <w:t>ahaṅkāra</w:t>
      </w:r>
      <w:proofErr w:type="spellEnd"/>
      <w:r>
        <w:rPr>
          <w:rFonts w:ascii="Arial" w:eastAsia="Arial" w:hAnsi="Arial" w:cs="Arial"/>
          <w:i/>
          <w:iCs/>
          <w:color w:val="555555"/>
        </w:rPr>
        <w:t xml:space="preserve"> = hands on hips (ego pose)]</w:t>
      </w:r>
    </w:p>
    <w:p w14:paraId="3E6B8170" w14:textId="77777777" w:rsidR="001E7AB5" w:rsidRDefault="001E7AB5"/>
    <w:p w14:paraId="3D517C15" w14:textId="77777777" w:rsidR="001E7AB5" w:rsidRDefault="00000000">
      <w:pPr>
        <w:pBdr>
          <w:bottom w:val="single" w:sz="2" w:space="4" w:color="2D8A6E"/>
        </w:pBdr>
        <w:spacing w:before="300" w:after="200"/>
      </w:pPr>
      <w:r>
        <w:rPr>
          <w:rFonts w:ascii="Arial" w:eastAsia="Arial" w:hAnsi="Arial" w:cs="Arial"/>
          <w:b/>
          <w:bCs/>
          <w:color w:val="2D8A6E"/>
        </w:rPr>
        <w:t>SEGMENT 5</w:t>
      </w:r>
      <w:r>
        <w:rPr>
          <w:rFonts w:ascii="Arial" w:eastAsia="Arial" w:hAnsi="Arial" w:cs="Arial"/>
          <w:color w:val="555555"/>
        </w:rPr>
        <w:t xml:space="preserve"> | 10 min | </w:t>
      </w:r>
      <w:r>
        <w:rPr>
          <w:rFonts w:ascii="Arial" w:eastAsia="Arial" w:hAnsi="Arial" w:cs="Arial"/>
          <w:b/>
          <w:bCs/>
          <w:color w:val="2D8A6E"/>
          <w:sz w:val="22"/>
          <w:szCs w:val="22"/>
        </w:rPr>
        <w:t>CRAFT — “KRISHNA’S SPACE HOLDS EVERYTHING”</w:t>
      </w:r>
    </w:p>
    <w:p w14:paraId="7A11F5A9" w14:textId="77777777" w:rsidR="001E7AB5" w:rsidRDefault="00000000">
      <w:pPr>
        <w:spacing w:after="120"/>
      </w:pPr>
      <w:r>
        <w:rPr>
          <w:rFonts w:ascii="Arial" w:eastAsia="Arial" w:hAnsi="Arial" w:cs="Arial"/>
          <w:color w:val="555555"/>
        </w:rPr>
        <w:t>Materials: A4 paper, crayons/markers, black crayon or dark blue</w:t>
      </w:r>
    </w:p>
    <w:p w14:paraId="1E0A51E7" w14:textId="77777777" w:rsidR="001E7AB5" w:rsidRDefault="001E7AB5"/>
    <w:p w14:paraId="0CF4C7FD" w14:textId="77777777" w:rsidR="001E7AB5" w:rsidRDefault="00000000">
      <w:pPr>
        <w:spacing w:after="120"/>
      </w:pPr>
      <w:r>
        <w:rPr>
          <w:rFonts w:ascii="Arial" w:eastAsia="Arial" w:hAnsi="Arial" w:cs="Arial"/>
          <w:b/>
          <w:bCs/>
          <w:color w:val="1A1A1A"/>
          <w:sz w:val="22"/>
          <w:szCs w:val="22"/>
        </w:rPr>
        <w:t>Instructions:</w:t>
      </w:r>
    </w:p>
    <w:p w14:paraId="25A8E9D0" w14:textId="77777777" w:rsidR="001E7AB5" w:rsidRDefault="00000000">
      <w:pPr>
        <w:pStyle w:val="ListParagraph"/>
        <w:numPr>
          <w:ilvl w:val="0"/>
          <w:numId w:val="2"/>
        </w:numPr>
        <w:spacing w:after="80"/>
      </w:pPr>
      <w:r>
        <w:rPr>
          <w:rFonts w:ascii="Arial" w:eastAsia="Arial" w:hAnsi="Arial" w:cs="Arial"/>
          <w:color w:val="1A1A1A"/>
          <w:sz w:val="22"/>
          <w:szCs w:val="22"/>
        </w:rPr>
        <w:t>Give each child an A4 paper.</w:t>
      </w:r>
    </w:p>
    <w:p w14:paraId="5C1E8D2E" w14:textId="77777777" w:rsidR="001E7AB5" w:rsidRDefault="00000000">
      <w:pPr>
        <w:pStyle w:val="ListParagraph"/>
        <w:numPr>
          <w:ilvl w:val="0"/>
          <w:numId w:val="2"/>
        </w:numPr>
        <w:spacing w:after="80"/>
      </w:pPr>
      <w:r>
        <w:rPr>
          <w:rFonts w:ascii="Arial" w:eastAsia="Arial" w:hAnsi="Arial" w:cs="Arial"/>
          <w:color w:val="1A1A1A"/>
          <w:sz w:val="22"/>
          <w:szCs w:val="22"/>
        </w:rPr>
        <w:t xml:space="preserve">Ask them to draw the OUTLINE of space — a big circle or rectangle covering most of the page. </w:t>
      </w:r>
      <w:proofErr w:type="spellStart"/>
      <w:r>
        <w:rPr>
          <w:rFonts w:ascii="Arial" w:eastAsia="Arial" w:hAnsi="Arial" w:cs="Arial"/>
          <w:color w:val="1A1A1A"/>
          <w:sz w:val="22"/>
          <w:szCs w:val="22"/>
        </w:rPr>
        <w:t>Colour</w:t>
      </w:r>
      <w:proofErr w:type="spellEnd"/>
      <w:r>
        <w:rPr>
          <w:rFonts w:ascii="Arial" w:eastAsia="Arial" w:hAnsi="Arial" w:cs="Arial"/>
          <w:color w:val="1A1A1A"/>
          <w:sz w:val="22"/>
          <w:szCs w:val="22"/>
        </w:rPr>
        <w:t xml:space="preserve"> the border dark blue or black.</w:t>
      </w:r>
    </w:p>
    <w:p w14:paraId="1B1AF588" w14:textId="77777777" w:rsidR="001E7AB5" w:rsidRDefault="00000000">
      <w:pPr>
        <w:pStyle w:val="ListParagraph"/>
        <w:numPr>
          <w:ilvl w:val="0"/>
          <w:numId w:val="2"/>
        </w:numPr>
        <w:spacing w:after="80"/>
      </w:pPr>
      <w:r>
        <w:rPr>
          <w:rFonts w:ascii="Arial" w:eastAsia="Arial" w:hAnsi="Arial" w:cs="Arial"/>
          <w:color w:val="1A1A1A"/>
          <w:sz w:val="22"/>
          <w:szCs w:val="22"/>
        </w:rPr>
        <w:t xml:space="preserve">INSIDE this space, draw everything they can think </w:t>
      </w:r>
      <w:proofErr w:type="gramStart"/>
      <w:r>
        <w:rPr>
          <w:rFonts w:ascii="Arial" w:eastAsia="Arial" w:hAnsi="Arial" w:cs="Arial"/>
          <w:color w:val="1A1A1A"/>
          <w:sz w:val="22"/>
          <w:szCs w:val="22"/>
        </w:rPr>
        <w:t>of:</w:t>
      </w:r>
      <w:proofErr w:type="gramEnd"/>
      <w:r>
        <w:rPr>
          <w:rFonts w:ascii="Arial" w:eastAsia="Arial" w:hAnsi="Arial" w:cs="Arial"/>
          <w:color w:val="1A1A1A"/>
          <w:sz w:val="22"/>
          <w:szCs w:val="22"/>
        </w:rPr>
        <w:t xml:space="preserve"> sun, moon, stars, earth, mountains, rivers, trees, animals, people, their home, ISKCON temple.</w:t>
      </w:r>
    </w:p>
    <w:p w14:paraId="744A1162" w14:textId="77777777" w:rsidR="001E7AB5" w:rsidRDefault="00000000">
      <w:pPr>
        <w:pStyle w:val="ListParagraph"/>
        <w:numPr>
          <w:ilvl w:val="0"/>
          <w:numId w:val="2"/>
        </w:numPr>
        <w:spacing w:after="80"/>
      </w:pPr>
      <w:r>
        <w:rPr>
          <w:rFonts w:ascii="Arial" w:eastAsia="Arial" w:hAnsi="Arial" w:cs="Arial"/>
          <w:color w:val="1A1A1A"/>
          <w:sz w:val="22"/>
          <w:szCs w:val="22"/>
        </w:rPr>
        <w:t>At the TOP of the page, write: “KRISHNA’S ĀKĀŚHA HOLDS EVERYTHING”</w:t>
      </w:r>
    </w:p>
    <w:p w14:paraId="5889D888" w14:textId="77777777" w:rsidR="001E7AB5" w:rsidRDefault="00000000">
      <w:pPr>
        <w:pStyle w:val="ListParagraph"/>
        <w:numPr>
          <w:ilvl w:val="0"/>
          <w:numId w:val="2"/>
        </w:numPr>
        <w:spacing w:after="80"/>
      </w:pPr>
      <w:r>
        <w:rPr>
          <w:rFonts w:ascii="Arial" w:eastAsia="Arial" w:hAnsi="Arial" w:cs="Arial"/>
          <w:color w:val="1A1A1A"/>
          <w:sz w:val="22"/>
          <w:szCs w:val="22"/>
        </w:rPr>
        <w:t>At the BOTTOM: “</w:t>
      </w:r>
      <w:proofErr w:type="spellStart"/>
      <w:r>
        <w:rPr>
          <w:rFonts w:ascii="Arial" w:eastAsia="Arial" w:hAnsi="Arial" w:cs="Arial"/>
          <w:color w:val="1A1A1A"/>
          <w:sz w:val="22"/>
          <w:szCs w:val="22"/>
        </w:rPr>
        <w:t>kham</w:t>
      </w:r>
      <w:proofErr w:type="spellEnd"/>
      <w:r>
        <w:rPr>
          <w:rFonts w:ascii="Arial" w:eastAsia="Arial" w:hAnsi="Arial" w:cs="Arial"/>
          <w:color w:val="1A1A1A"/>
          <w:sz w:val="22"/>
          <w:szCs w:val="22"/>
        </w:rPr>
        <w:t xml:space="preserve"> — BG 7.4”</w:t>
      </w:r>
    </w:p>
    <w:p w14:paraId="3B44C3E1"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4C182F8F" w14:textId="77777777">
        <w:tblPrEx>
          <w:tblCellMar>
            <w:top w:w="0" w:type="dxa"/>
            <w:bottom w:w="0" w:type="dxa"/>
          </w:tblCellMar>
        </w:tblPrEx>
        <w:tc>
          <w:tcPr>
            <w:tcW w:w="9026" w:type="dxa"/>
            <w:tcBorders>
              <w:top w:val="single" w:sz="1" w:space="0" w:color="2D8A6E"/>
              <w:left w:val="single" w:sz="1" w:space="0" w:color="2D8A6E"/>
              <w:bottom w:val="single" w:sz="1" w:space="0" w:color="2D8A6E"/>
              <w:right w:val="single" w:sz="1" w:space="0" w:color="2D8A6E"/>
            </w:tcBorders>
            <w:shd w:val="clear" w:color="auto" w:fill="E8F4EE"/>
            <w:tcMar>
              <w:top w:w="120" w:type="dxa"/>
              <w:left w:w="200" w:type="dxa"/>
              <w:bottom w:w="120" w:type="dxa"/>
              <w:right w:w="200" w:type="dxa"/>
            </w:tcMar>
          </w:tcPr>
          <w:p w14:paraId="581B6CD9" w14:textId="77777777" w:rsidR="001E7AB5" w:rsidRDefault="00000000">
            <w:pPr>
              <w:spacing w:after="80"/>
            </w:pPr>
            <w:r>
              <w:rPr>
                <w:rFonts w:ascii="Arial" w:eastAsia="Arial" w:hAnsi="Arial" w:cs="Arial"/>
                <w:b/>
                <w:bCs/>
                <w:color w:val="2D8A6E"/>
                <w:sz w:val="22"/>
                <w:szCs w:val="22"/>
              </w:rPr>
              <w:t>Closing Prayer</w:t>
            </w:r>
          </w:p>
          <w:p w14:paraId="2F2BA011" w14:textId="77777777" w:rsidR="001E7AB5" w:rsidRDefault="00000000">
            <w:pPr>
              <w:spacing w:after="60"/>
            </w:pPr>
            <w:r>
              <w:rPr>
                <w:rFonts w:ascii="Arial" w:eastAsia="Arial" w:hAnsi="Arial" w:cs="Arial"/>
                <w:b/>
                <w:bCs/>
                <w:color w:val="2D8A6E"/>
                <w:sz w:val="22"/>
                <w:szCs w:val="22"/>
              </w:rPr>
              <w:t xml:space="preserve">TEACHER: </w:t>
            </w:r>
            <w:r>
              <w:rPr>
                <w:rFonts w:ascii="Arial" w:eastAsia="Arial" w:hAnsi="Arial" w:cs="Arial"/>
                <w:i/>
                <w:iCs/>
                <w:color w:val="1A1A1A"/>
                <w:sz w:val="22"/>
                <w:szCs w:val="22"/>
              </w:rPr>
              <w:t>“Before we close, let’s remember: this room we are sitting in? This space? It’s Krishna’s. The sky outside? Krishna’s. The entire universe? Krishna’s. He made the container, and He filled it.</w:t>
            </w:r>
          </w:p>
          <w:p w14:paraId="37A880D8" w14:textId="77777777" w:rsidR="001E7AB5" w:rsidRDefault="001E7AB5"/>
          <w:p w14:paraId="5663C20C" w14:textId="77777777" w:rsidR="001E7AB5" w:rsidRDefault="00000000">
            <w:pPr>
              <w:spacing w:after="60"/>
            </w:pPr>
            <w:r>
              <w:rPr>
                <w:rFonts w:ascii="Arial" w:eastAsia="Arial" w:hAnsi="Arial" w:cs="Arial"/>
                <w:i/>
                <w:iCs/>
                <w:color w:val="1A1A1A"/>
                <w:sz w:val="22"/>
                <w:szCs w:val="22"/>
              </w:rPr>
              <w:t xml:space="preserve">“Close your eyes. Take a deep breath. Feel the space around you. That space is Krishna’s energy. Every sound that reaches your ears — travelling through Krishna’s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xml:space="preserve">. Now let’s say together: Hare Krishna Hare Krishna, Krishna </w:t>
            </w:r>
            <w:proofErr w:type="spellStart"/>
            <w:r>
              <w:rPr>
                <w:rFonts w:ascii="Arial" w:eastAsia="Arial" w:hAnsi="Arial" w:cs="Arial"/>
                <w:i/>
                <w:iCs/>
                <w:color w:val="1A1A1A"/>
                <w:sz w:val="22"/>
                <w:szCs w:val="22"/>
              </w:rPr>
              <w:t>Krishna</w:t>
            </w:r>
            <w:proofErr w:type="spellEnd"/>
            <w:r>
              <w:rPr>
                <w:rFonts w:ascii="Arial" w:eastAsia="Arial" w:hAnsi="Arial" w:cs="Arial"/>
                <w:i/>
                <w:iCs/>
                <w:color w:val="1A1A1A"/>
                <w:sz w:val="22"/>
                <w:szCs w:val="22"/>
              </w:rPr>
              <w:t xml:space="preserve"> Hare </w:t>
            </w:r>
            <w:proofErr w:type="spellStart"/>
            <w:r>
              <w:rPr>
                <w:rFonts w:ascii="Arial" w:eastAsia="Arial" w:hAnsi="Arial" w:cs="Arial"/>
                <w:i/>
                <w:iCs/>
                <w:color w:val="1A1A1A"/>
                <w:sz w:val="22"/>
                <w:szCs w:val="22"/>
              </w:rPr>
              <w:t>Hare</w:t>
            </w:r>
            <w:proofErr w:type="spellEnd"/>
            <w:r>
              <w:rPr>
                <w:rFonts w:ascii="Arial" w:eastAsia="Arial" w:hAnsi="Arial" w:cs="Arial"/>
                <w:i/>
                <w:iCs/>
                <w:color w:val="1A1A1A"/>
                <w:sz w:val="22"/>
                <w:szCs w:val="22"/>
              </w:rPr>
              <w:t xml:space="preserve">, Hare Rāma Hare Rāma, Rāma </w:t>
            </w:r>
            <w:proofErr w:type="spellStart"/>
            <w:r>
              <w:rPr>
                <w:rFonts w:ascii="Arial" w:eastAsia="Arial" w:hAnsi="Arial" w:cs="Arial"/>
                <w:i/>
                <w:iCs/>
                <w:color w:val="1A1A1A"/>
                <w:sz w:val="22"/>
                <w:szCs w:val="22"/>
              </w:rPr>
              <w:t>Rāma</w:t>
            </w:r>
            <w:proofErr w:type="spellEnd"/>
            <w:r>
              <w:rPr>
                <w:rFonts w:ascii="Arial" w:eastAsia="Arial" w:hAnsi="Arial" w:cs="Arial"/>
                <w:i/>
                <w:iCs/>
                <w:color w:val="1A1A1A"/>
                <w:sz w:val="22"/>
                <w:szCs w:val="22"/>
              </w:rPr>
              <w:t xml:space="preserve"> Hare </w:t>
            </w:r>
            <w:proofErr w:type="spellStart"/>
            <w:r>
              <w:rPr>
                <w:rFonts w:ascii="Arial" w:eastAsia="Arial" w:hAnsi="Arial" w:cs="Arial"/>
                <w:i/>
                <w:iCs/>
                <w:color w:val="1A1A1A"/>
                <w:sz w:val="22"/>
                <w:szCs w:val="22"/>
              </w:rPr>
              <w:t>Hare</w:t>
            </w:r>
            <w:proofErr w:type="spellEnd"/>
            <w:r>
              <w:rPr>
                <w:rFonts w:ascii="Arial" w:eastAsia="Arial" w:hAnsi="Arial" w:cs="Arial"/>
                <w:i/>
                <w:iCs/>
                <w:color w:val="1A1A1A"/>
                <w:sz w:val="22"/>
                <w:szCs w:val="22"/>
              </w:rPr>
              <w:t>.”</w:t>
            </w:r>
          </w:p>
        </w:tc>
      </w:tr>
    </w:tbl>
    <w:p w14:paraId="56E55BB0" w14:textId="77777777" w:rsidR="001E7AB5" w:rsidRDefault="00000000">
      <w:pPr>
        <w:pageBreakBefore/>
      </w:pPr>
      <w:r>
        <w:lastRenderedPageBreak/>
        <w:br/>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3DF2EE2A" w14:textId="77777777">
        <w:tblPrEx>
          <w:tblCellMar>
            <w:top w:w="0" w:type="dxa"/>
            <w:bottom w:w="0" w:type="dxa"/>
          </w:tblCellMar>
        </w:tblPrEx>
        <w:tc>
          <w:tcPr>
            <w:tcW w:w="9026" w:type="dxa"/>
            <w:tcBorders>
              <w:top w:val="single" w:sz="1" w:space="0" w:color="8B4789"/>
              <w:left w:val="single" w:sz="1" w:space="0" w:color="8B4789"/>
              <w:bottom w:val="single" w:sz="1" w:space="0" w:color="8B4789"/>
              <w:right w:val="single" w:sz="1" w:space="0" w:color="8B4789"/>
            </w:tcBorders>
            <w:shd w:val="clear" w:color="auto" w:fill="EDE8F5"/>
            <w:tcMar>
              <w:top w:w="100" w:type="dxa"/>
              <w:left w:w="200" w:type="dxa"/>
              <w:bottom w:w="100" w:type="dxa"/>
              <w:right w:w="200" w:type="dxa"/>
            </w:tcMar>
          </w:tcPr>
          <w:p w14:paraId="37FB4781" w14:textId="77777777" w:rsidR="001E7AB5" w:rsidRDefault="00000000">
            <w:pPr>
              <w:jc w:val="center"/>
            </w:pPr>
            <w:r>
              <w:rPr>
                <w:rFonts w:ascii="Arial" w:eastAsia="Arial" w:hAnsi="Arial" w:cs="Arial"/>
                <w:b/>
                <w:bCs/>
                <w:color w:val="8B4789"/>
                <w:sz w:val="28"/>
                <w:szCs w:val="28"/>
              </w:rPr>
              <w:t xml:space="preserve">SENIOR TRACK (Ages 11–16) — 15 min BG + </w:t>
            </w:r>
            <w:proofErr w:type="spellStart"/>
            <w:r>
              <w:rPr>
                <w:rFonts w:ascii="Arial" w:eastAsia="Arial" w:hAnsi="Arial" w:cs="Arial"/>
                <w:b/>
                <w:bCs/>
                <w:color w:val="8B4789"/>
                <w:sz w:val="28"/>
                <w:szCs w:val="28"/>
              </w:rPr>
              <w:t>Mahābhārata</w:t>
            </w:r>
            <w:proofErr w:type="spellEnd"/>
          </w:p>
        </w:tc>
      </w:tr>
    </w:tbl>
    <w:p w14:paraId="2BA793FB" w14:textId="77777777" w:rsidR="001E7AB5" w:rsidRDefault="001E7AB5"/>
    <w:p w14:paraId="56E4CC0A" w14:textId="77777777" w:rsidR="001E7AB5" w:rsidRDefault="00000000">
      <w:pPr>
        <w:spacing w:after="120"/>
      </w:pPr>
      <w:r>
        <w:rPr>
          <w:rFonts w:ascii="Arial" w:eastAsia="Arial" w:hAnsi="Arial" w:cs="Arial"/>
          <w:b/>
          <w:bCs/>
          <w:color w:val="8B4789"/>
          <w:sz w:val="24"/>
          <w:szCs w:val="24"/>
        </w:rPr>
        <w:t>Part A: BG 7.4 — Kham (</w:t>
      </w:r>
      <w:proofErr w:type="spellStart"/>
      <w:r>
        <w:rPr>
          <w:rFonts w:ascii="Arial" w:eastAsia="Arial" w:hAnsi="Arial" w:cs="Arial"/>
          <w:b/>
          <w:bCs/>
          <w:color w:val="8B4789"/>
          <w:sz w:val="24"/>
          <w:szCs w:val="24"/>
        </w:rPr>
        <w:t>Ākāśa</w:t>
      </w:r>
      <w:proofErr w:type="spellEnd"/>
      <w:r>
        <w:rPr>
          <w:rFonts w:ascii="Arial" w:eastAsia="Arial" w:hAnsi="Arial" w:cs="Arial"/>
          <w:b/>
          <w:bCs/>
          <w:color w:val="8B4789"/>
          <w:sz w:val="24"/>
          <w:szCs w:val="24"/>
        </w:rPr>
        <w:t>) — 15 minutes</w:t>
      </w:r>
    </w:p>
    <w:p w14:paraId="22747CE4" w14:textId="77777777" w:rsidR="001E7AB5" w:rsidRDefault="001E7AB5"/>
    <w:p w14:paraId="69E807D3" w14:textId="77777777" w:rsidR="001E7AB5" w:rsidRDefault="00000000">
      <w:pPr>
        <w:pBdr>
          <w:bottom w:val="single" w:sz="2" w:space="4" w:color="8B4789"/>
        </w:pBdr>
        <w:spacing w:before="300" w:after="200"/>
      </w:pPr>
      <w:r>
        <w:rPr>
          <w:rFonts w:ascii="Arial" w:eastAsia="Arial" w:hAnsi="Arial" w:cs="Arial"/>
          <w:b/>
          <w:bCs/>
          <w:color w:val="8B4789"/>
        </w:rPr>
        <w:t>SEGMENT 1</w:t>
      </w:r>
      <w:r>
        <w:rPr>
          <w:rFonts w:ascii="Arial" w:eastAsia="Arial" w:hAnsi="Arial" w:cs="Arial"/>
          <w:color w:val="555555"/>
        </w:rPr>
        <w:t xml:space="preserve"> | 5 min | </w:t>
      </w:r>
      <w:r>
        <w:rPr>
          <w:rFonts w:ascii="Arial" w:eastAsia="Arial" w:hAnsi="Arial" w:cs="Arial"/>
          <w:b/>
          <w:bCs/>
          <w:color w:val="8B4789"/>
          <w:sz w:val="22"/>
          <w:szCs w:val="22"/>
        </w:rPr>
        <w:t>OPENER — THE NOTHING PARADOX</w:t>
      </w:r>
    </w:p>
    <w:p w14:paraId="0581110F"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"Quick question for everyone. What is ‘nothing’?"</w:t>
      </w:r>
    </w:p>
    <w:p w14:paraId="4378130A" w14:textId="77777777" w:rsidR="001E7AB5" w:rsidRDefault="00000000">
      <w:pPr>
        <w:spacing w:after="80"/>
        <w:ind w:left="360"/>
      </w:pPr>
      <w:r>
        <w:rPr>
          <w:rFonts w:ascii="Arial" w:eastAsia="Arial" w:hAnsi="Arial" w:cs="Arial"/>
          <w:i/>
          <w:iCs/>
          <w:color w:val="555555"/>
        </w:rPr>
        <w:t>[Let them wrestle with this. Some will say “empty space,” “vacuum,” “the absence of everything.”]</w:t>
      </w:r>
    </w:p>
    <w:p w14:paraId="707F2F03"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"Here’s the problem. If I </w:t>
      </w:r>
      <w:proofErr w:type="gramStart"/>
      <w:r>
        <w:rPr>
          <w:rFonts w:ascii="Arial" w:eastAsia="Arial" w:hAnsi="Arial" w:cs="Arial"/>
          <w:i/>
          <w:iCs/>
          <w:color w:val="1A1A1A"/>
          <w:sz w:val="21"/>
          <w:szCs w:val="21"/>
        </w:rPr>
        <w:t>say</w:t>
      </w:r>
      <w:proofErr w:type="gramEnd"/>
      <w:r>
        <w:rPr>
          <w:rFonts w:ascii="Arial" w:eastAsia="Arial" w:hAnsi="Arial" w:cs="Arial"/>
          <w:i/>
          <w:iCs/>
          <w:color w:val="1A1A1A"/>
          <w:sz w:val="21"/>
          <w:szCs w:val="21"/>
        </w:rPr>
        <w:t xml:space="preserve"> ‘this room is empty,’ is it </w:t>
      </w:r>
      <w:proofErr w:type="gramStart"/>
      <w:r>
        <w:rPr>
          <w:rFonts w:ascii="Arial" w:eastAsia="Arial" w:hAnsi="Arial" w:cs="Arial"/>
          <w:i/>
          <w:iCs/>
          <w:color w:val="1A1A1A"/>
          <w:sz w:val="21"/>
          <w:szCs w:val="21"/>
        </w:rPr>
        <w:t>really empty</w:t>
      </w:r>
      <w:proofErr w:type="gramEnd"/>
      <w:r>
        <w:rPr>
          <w:rFonts w:ascii="Arial" w:eastAsia="Arial" w:hAnsi="Arial" w:cs="Arial"/>
          <w:i/>
          <w:iCs/>
          <w:color w:val="1A1A1A"/>
          <w:sz w:val="21"/>
          <w:szCs w:val="21"/>
        </w:rPr>
        <w:t>? There’s air. There’s light. There’s space itself. And here’s the real question: is space SOMETHING or NOTHING?"</w:t>
      </w:r>
    </w:p>
    <w:p w14:paraId="5A3B71C3" w14:textId="77777777" w:rsidR="001E7AB5" w:rsidRDefault="001E7AB5"/>
    <w:p w14:paraId="3588206E"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"Modern physics actually agrees with the Vedic view on this. Space is not ‘nothing.’ Quantum field theory tells us that even a perfect vacuum — with every particle removed — still has energy. Space itself has structure. It can bend (that’s gravity). It can ripple (that’s gravitational waves, detected in 2015). It can expand (the universe is expanding right now)."</w:t>
      </w:r>
    </w:p>
    <w:p w14:paraId="4250E697" w14:textId="77777777" w:rsidR="001E7AB5" w:rsidRDefault="001E7AB5"/>
    <w:p w14:paraId="34AB0566"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"So space is not the ABSENCE of something. Space is a THING. And Krishna, in BG 7.4, lists </w:t>
      </w:r>
      <w:proofErr w:type="spellStart"/>
      <w:r>
        <w:rPr>
          <w:rFonts w:ascii="Arial" w:eastAsia="Arial" w:hAnsi="Arial" w:cs="Arial"/>
          <w:i/>
          <w:iCs/>
          <w:color w:val="1A1A1A"/>
          <w:sz w:val="21"/>
          <w:szCs w:val="21"/>
        </w:rPr>
        <w:t>kham</w:t>
      </w:r>
      <w:proofErr w:type="spellEnd"/>
      <w:r>
        <w:rPr>
          <w:rFonts w:ascii="Arial" w:eastAsia="Arial" w:hAnsi="Arial" w:cs="Arial"/>
          <w:i/>
          <w:iCs/>
          <w:color w:val="1A1A1A"/>
          <w:sz w:val="21"/>
          <w:szCs w:val="21"/>
        </w:rPr>
        <w:t xml:space="preserve"> — space/ether — as one of His eight separated energies. He made it. It’s His."</w:t>
      </w:r>
    </w:p>
    <w:p w14:paraId="1FFAEC07" w14:textId="77777777" w:rsidR="001E7AB5" w:rsidRDefault="001E7AB5"/>
    <w:p w14:paraId="783D9770" w14:textId="77777777" w:rsidR="001E7AB5" w:rsidRDefault="00000000">
      <w:pPr>
        <w:pBdr>
          <w:bottom w:val="single" w:sz="2" w:space="4" w:color="8B4789"/>
        </w:pBdr>
        <w:spacing w:before="300" w:after="200"/>
      </w:pPr>
      <w:r>
        <w:rPr>
          <w:rFonts w:ascii="Arial" w:eastAsia="Arial" w:hAnsi="Arial" w:cs="Arial"/>
          <w:b/>
          <w:bCs/>
          <w:color w:val="8B4789"/>
        </w:rPr>
        <w:t>SEGMENT 2</w:t>
      </w:r>
      <w:r>
        <w:rPr>
          <w:rFonts w:ascii="Arial" w:eastAsia="Arial" w:hAnsi="Arial" w:cs="Arial"/>
          <w:color w:val="555555"/>
        </w:rPr>
        <w:t xml:space="preserve"> | 5 min | </w:t>
      </w:r>
      <w:r>
        <w:rPr>
          <w:rFonts w:ascii="Arial" w:eastAsia="Arial" w:hAnsi="Arial" w:cs="Arial"/>
          <w:b/>
          <w:bCs/>
          <w:color w:val="8B4789"/>
          <w:sz w:val="22"/>
          <w:szCs w:val="22"/>
        </w:rPr>
        <w:t>THE CONTAINER ARGUMENT</w:t>
      </w:r>
    </w:p>
    <w:p w14:paraId="6DE7AE27"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"Think about this logically. What’s the one thing that EVERYTHING in the universe has in common?"</w:t>
      </w:r>
    </w:p>
    <w:p w14:paraId="6C1101C8" w14:textId="77777777" w:rsidR="001E7AB5" w:rsidRDefault="00000000">
      <w:pPr>
        <w:spacing w:after="80"/>
        <w:ind w:left="360"/>
      </w:pPr>
      <w:r>
        <w:rPr>
          <w:rFonts w:ascii="Arial" w:eastAsia="Arial" w:hAnsi="Arial" w:cs="Arial"/>
          <w:i/>
          <w:iCs/>
          <w:color w:val="555555"/>
        </w:rPr>
        <w:t>[Take guesses. Guide them toward: everything occupies space.]</w:t>
      </w:r>
    </w:p>
    <w:p w14:paraId="637E39FC"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"Every atom, every planet, every galaxy, every person — they all exist WITHIN space. Space is the universal container. Nothing physical can exist without it."</w:t>
      </w:r>
    </w:p>
    <w:p w14:paraId="7C835AC6"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02D2CC57" w14:textId="77777777">
        <w:tblPrEx>
          <w:tblCellMar>
            <w:top w:w="0" w:type="dxa"/>
            <w:bottom w:w="0" w:type="dxa"/>
          </w:tblCellMar>
        </w:tblPrEx>
        <w:tc>
          <w:tcPr>
            <w:tcW w:w="9026" w:type="dxa"/>
            <w:tcBorders>
              <w:top w:val="single" w:sz="1" w:space="0" w:color="8B4789"/>
              <w:left w:val="single" w:sz="1" w:space="0" w:color="8B4789"/>
              <w:bottom w:val="single" w:sz="1" w:space="0" w:color="8B4789"/>
              <w:right w:val="single" w:sz="1" w:space="0" w:color="8B4789"/>
            </w:tcBorders>
            <w:shd w:val="clear" w:color="auto" w:fill="EDE8F5"/>
            <w:tcMar>
              <w:top w:w="120" w:type="dxa"/>
              <w:left w:w="200" w:type="dxa"/>
              <w:bottom w:w="120" w:type="dxa"/>
              <w:right w:w="200" w:type="dxa"/>
            </w:tcMar>
          </w:tcPr>
          <w:p w14:paraId="563E6327" w14:textId="77777777" w:rsidR="001E7AB5" w:rsidRDefault="00000000">
            <w:pPr>
              <w:spacing w:after="80"/>
            </w:pPr>
            <w:r>
              <w:rPr>
                <w:rFonts w:ascii="Arial" w:eastAsia="Arial" w:hAnsi="Arial" w:cs="Arial"/>
                <w:b/>
                <w:bCs/>
                <w:color w:val="8B4789"/>
                <w:sz w:val="22"/>
                <w:szCs w:val="22"/>
              </w:rPr>
              <w:t>Logical Chain for Seniors</w:t>
            </w:r>
          </w:p>
          <w:p w14:paraId="326EA75C" w14:textId="77777777" w:rsidR="001E7AB5" w:rsidRDefault="00000000">
            <w:pPr>
              <w:spacing w:after="60"/>
            </w:pPr>
            <w:r>
              <w:rPr>
                <w:rFonts w:ascii="Arial" w:eastAsia="Arial" w:hAnsi="Arial" w:cs="Arial"/>
                <w:b/>
                <w:bCs/>
                <w:color w:val="1A1A1A"/>
                <w:sz w:val="22"/>
                <w:szCs w:val="22"/>
              </w:rPr>
              <w:t>Step 1:</w:t>
            </w:r>
            <w:r>
              <w:rPr>
                <w:rFonts w:ascii="Arial" w:eastAsia="Arial" w:hAnsi="Arial" w:cs="Arial"/>
                <w:color w:val="1A1A1A"/>
                <w:sz w:val="22"/>
                <w:szCs w:val="22"/>
              </w:rPr>
              <w:t xml:space="preserve"> Nothing material can exist without occupying space.</w:t>
            </w:r>
          </w:p>
          <w:p w14:paraId="5A17463E" w14:textId="77777777" w:rsidR="001E7AB5" w:rsidRDefault="00000000">
            <w:pPr>
              <w:spacing w:after="60"/>
            </w:pPr>
            <w:r>
              <w:rPr>
                <w:rFonts w:ascii="Arial" w:eastAsia="Arial" w:hAnsi="Arial" w:cs="Arial"/>
                <w:b/>
                <w:bCs/>
                <w:color w:val="1A1A1A"/>
                <w:sz w:val="22"/>
                <w:szCs w:val="22"/>
              </w:rPr>
              <w:t>Step 2:</w:t>
            </w:r>
            <w:r>
              <w:rPr>
                <w:rFonts w:ascii="Arial" w:eastAsia="Arial" w:hAnsi="Arial" w:cs="Arial"/>
                <w:color w:val="1A1A1A"/>
                <w:sz w:val="22"/>
                <w:szCs w:val="22"/>
              </w:rPr>
              <w:t xml:space="preserve"> Space itself is a real substance, not ‘nothing.’</w:t>
            </w:r>
          </w:p>
          <w:p w14:paraId="49EE9FD9" w14:textId="77777777" w:rsidR="001E7AB5" w:rsidRDefault="00000000">
            <w:pPr>
              <w:spacing w:after="60"/>
            </w:pPr>
            <w:r>
              <w:rPr>
                <w:rFonts w:ascii="Arial" w:eastAsia="Arial" w:hAnsi="Arial" w:cs="Arial"/>
                <w:b/>
                <w:bCs/>
                <w:color w:val="1A1A1A"/>
                <w:sz w:val="22"/>
                <w:szCs w:val="22"/>
              </w:rPr>
              <w:t>Step 3:</w:t>
            </w:r>
            <w:r>
              <w:rPr>
                <w:rFonts w:ascii="Arial" w:eastAsia="Arial" w:hAnsi="Arial" w:cs="Arial"/>
                <w:color w:val="1A1A1A"/>
                <w:sz w:val="22"/>
                <w:szCs w:val="22"/>
              </w:rPr>
              <w:t xml:space="preserve"> If space is a substance, it had to come from somewhere.</w:t>
            </w:r>
          </w:p>
          <w:p w14:paraId="6277342D" w14:textId="77777777" w:rsidR="001E7AB5" w:rsidRDefault="00000000">
            <w:pPr>
              <w:spacing w:after="60"/>
            </w:pPr>
            <w:r>
              <w:rPr>
                <w:rFonts w:ascii="Arial" w:eastAsia="Arial" w:hAnsi="Arial" w:cs="Arial"/>
                <w:b/>
                <w:bCs/>
                <w:color w:val="1A1A1A"/>
                <w:sz w:val="22"/>
                <w:szCs w:val="22"/>
              </w:rPr>
              <w:t>Step 4:</w:t>
            </w:r>
            <w:r>
              <w:rPr>
                <w:rFonts w:ascii="Arial" w:eastAsia="Arial" w:hAnsi="Arial" w:cs="Arial"/>
                <w:color w:val="1A1A1A"/>
                <w:sz w:val="22"/>
                <w:szCs w:val="22"/>
              </w:rPr>
              <w:t xml:space="preserve"> Krishna says: </w:t>
            </w:r>
            <w:proofErr w:type="spellStart"/>
            <w:r>
              <w:rPr>
                <w:rFonts w:ascii="Arial" w:eastAsia="Arial" w:hAnsi="Arial" w:cs="Arial"/>
                <w:color w:val="1A1A1A"/>
                <w:sz w:val="22"/>
                <w:szCs w:val="22"/>
              </w:rPr>
              <w:t>kham</w:t>
            </w:r>
            <w:proofErr w:type="spellEnd"/>
            <w:r>
              <w:rPr>
                <w:rFonts w:ascii="Arial" w:eastAsia="Arial" w:hAnsi="Arial" w:cs="Arial"/>
                <w:color w:val="1A1A1A"/>
                <w:sz w:val="22"/>
                <w:szCs w:val="22"/>
              </w:rPr>
              <w:t xml:space="preserve"> = My </w:t>
            </w:r>
            <w:proofErr w:type="spellStart"/>
            <w:r>
              <w:rPr>
                <w:rFonts w:ascii="Arial" w:eastAsia="Arial" w:hAnsi="Arial" w:cs="Arial"/>
                <w:color w:val="1A1A1A"/>
                <w:sz w:val="22"/>
                <w:szCs w:val="22"/>
              </w:rPr>
              <w:t>bhinnā</w:t>
            </w:r>
            <w:proofErr w:type="spellEnd"/>
            <w:r>
              <w:rPr>
                <w:rFonts w:ascii="Arial" w:eastAsia="Arial" w:hAnsi="Arial" w:cs="Arial"/>
                <w:color w:val="1A1A1A"/>
                <w:sz w:val="22"/>
                <w:szCs w:val="22"/>
              </w:rPr>
              <w:t xml:space="preserve"> </w:t>
            </w:r>
            <w:proofErr w:type="spellStart"/>
            <w:r>
              <w:rPr>
                <w:rFonts w:ascii="Arial" w:eastAsia="Arial" w:hAnsi="Arial" w:cs="Arial"/>
                <w:color w:val="1A1A1A"/>
                <w:sz w:val="22"/>
                <w:szCs w:val="22"/>
              </w:rPr>
              <w:t>prakṛti</w:t>
            </w:r>
            <w:proofErr w:type="spellEnd"/>
            <w:r>
              <w:rPr>
                <w:rFonts w:ascii="Arial" w:eastAsia="Arial" w:hAnsi="Arial" w:cs="Arial"/>
                <w:color w:val="1A1A1A"/>
                <w:sz w:val="22"/>
                <w:szCs w:val="22"/>
              </w:rPr>
              <w:t xml:space="preserve"> (separated energy).</w:t>
            </w:r>
          </w:p>
          <w:p w14:paraId="12199537" w14:textId="77777777" w:rsidR="001E7AB5" w:rsidRDefault="00000000">
            <w:pPr>
              <w:spacing w:after="60"/>
            </w:pPr>
            <w:r>
              <w:rPr>
                <w:rFonts w:ascii="Arial" w:eastAsia="Arial" w:hAnsi="Arial" w:cs="Arial"/>
                <w:b/>
                <w:bCs/>
                <w:color w:val="1A1A1A"/>
                <w:sz w:val="22"/>
                <w:szCs w:val="22"/>
              </w:rPr>
              <w:t>Step 5:</w:t>
            </w:r>
            <w:r>
              <w:rPr>
                <w:rFonts w:ascii="Arial" w:eastAsia="Arial" w:hAnsi="Arial" w:cs="Arial"/>
                <w:color w:val="1A1A1A"/>
                <w:sz w:val="22"/>
                <w:szCs w:val="22"/>
              </w:rPr>
              <w:t xml:space="preserve"> Therefore: the very medium in which the universe exists is Krishna’s property.</w:t>
            </w:r>
          </w:p>
          <w:p w14:paraId="7A7E23E9" w14:textId="77777777" w:rsidR="001E7AB5" w:rsidRDefault="001E7AB5"/>
          <w:p w14:paraId="5434A60B" w14:textId="77777777" w:rsidR="001E7AB5" w:rsidRDefault="00000000">
            <w:pPr>
              <w:spacing w:after="60"/>
            </w:pPr>
            <w:r>
              <w:rPr>
                <w:rFonts w:ascii="Arial" w:eastAsia="Arial" w:hAnsi="Arial" w:cs="Arial"/>
                <w:b/>
                <w:bCs/>
                <w:color w:val="8B4789"/>
                <w:sz w:val="22"/>
                <w:szCs w:val="22"/>
              </w:rPr>
              <w:t>Implication:</w:t>
            </w:r>
            <w:r>
              <w:rPr>
                <w:rFonts w:ascii="Arial" w:eastAsia="Arial" w:hAnsi="Arial" w:cs="Arial"/>
                <w:color w:val="1A1A1A"/>
                <w:sz w:val="22"/>
                <w:szCs w:val="22"/>
              </w:rPr>
              <w:t xml:space="preserve"> You cannot ‘escape’ Krishna’s energy. Every place you go, you are inside Krishna’s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There is no ‘outside.’</w:t>
            </w:r>
          </w:p>
        </w:tc>
      </w:tr>
    </w:tbl>
    <w:p w14:paraId="6BF5DF00" w14:textId="77777777" w:rsidR="001E7AB5" w:rsidRDefault="001E7AB5"/>
    <w:p w14:paraId="5278E216" w14:textId="77777777" w:rsidR="001E7AB5" w:rsidRDefault="00000000">
      <w:pPr>
        <w:pBdr>
          <w:bottom w:val="single" w:sz="2" w:space="4" w:color="8B4789"/>
        </w:pBdr>
        <w:spacing w:before="300" w:after="200"/>
      </w:pPr>
      <w:r>
        <w:rPr>
          <w:rFonts w:ascii="Arial" w:eastAsia="Arial" w:hAnsi="Arial" w:cs="Arial"/>
          <w:b/>
          <w:bCs/>
          <w:color w:val="8B4789"/>
        </w:rPr>
        <w:t>SEGMENT 3</w:t>
      </w:r>
      <w:r>
        <w:rPr>
          <w:rFonts w:ascii="Arial" w:eastAsia="Arial" w:hAnsi="Arial" w:cs="Arial"/>
          <w:color w:val="555555"/>
        </w:rPr>
        <w:t xml:space="preserve"> | 5 min | </w:t>
      </w:r>
      <w:r>
        <w:rPr>
          <w:rFonts w:ascii="Arial" w:eastAsia="Arial" w:hAnsi="Arial" w:cs="Arial"/>
          <w:b/>
          <w:bCs/>
          <w:color w:val="8B4789"/>
          <w:sz w:val="22"/>
          <w:szCs w:val="22"/>
        </w:rPr>
        <w:t>SABDA — SOUND AS THE QUALITY OF ETHER</w:t>
      </w:r>
    </w:p>
    <w:p w14:paraId="028643BB"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"In </w:t>
      </w:r>
      <w:proofErr w:type="spellStart"/>
      <w:r>
        <w:rPr>
          <w:rFonts w:ascii="Arial" w:eastAsia="Arial" w:hAnsi="Arial" w:cs="Arial"/>
          <w:i/>
          <w:iCs/>
          <w:color w:val="1A1A1A"/>
          <w:sz w:val="21"/>
          <w:szCs w:val="21"/>
        </w:rPr>
        <w:t>Sāṅkhya</w:t>
      </w:r>
      <w:proofErr w:type="spellEnd"/>
      <w:r>
        <w:rPr>
          <w:rFonts w:ascii="Arial" w:eastAsia="Arial" w:hAnsi="Arial" w:cs="Arial"/>
          <w:i/>
          <w:iCs/>
          <w:color w:val="1A1A1A"/>
          <w:sz w:val="21"/>
          <w:szCs w:val="21"/>
        </w:rPr>
        <w:t xml:space="preserve"> philosophy, each element has a specific quality. Earth — smell. Water — taste. Fire — form. Air — touch. Ether — SOUND. </w:t>
      </w:r>
      <w:proofErr w:type="spellStart"/>
      <w:r>
        <w:rPr>
          <w:rFonts w:ascii="Arial" w:eastAsia="Arial" w:hAnsi="Arial" w:cs="Arial"/>
          <w:i/>
          <w:iCs/>
          <w:color w:val="1A1A1A"/>
          <w:sz w:val="21"/>
          <w:szCs w:val="21"/>
        </w:rPr>
        <w:t>Śabda</w:t>
      </w:r>
      <w:proofErr w:type="spellEnd"/>
      <w:r>
        <w:rPr>
          <w:rFonts w:ascii="Arial" w:eastAsia="Arial" w:hAnsi="Arial" w:cs="Arial"/>
          <w:i/>
          <w:iCs/>
          <w:color w:val="1A1A1A"/>
          <w:sz w:val="21"/>
          <w:szCs w:val="21"/>
        </w:rPr>
        <w:t>."</w:t>
      </w:r>
    </w:p>
    <w:p w14:paraId="73E11953" w14:textId="77777777" w:rsidR="001E7AB5" w:rsidRDefault="001E7AB5"/>
    <w:p w14:paraId="1D956E6E" w14:textId="77777777" w:rsidR="001E7AB5" w:rsidRDefault="00000000">
      <w:pPr>
        <w:spacing w:after="100"/>
        <w:ind w:left="360"/>
      </w:pPr>
      <w:r>
        <w:rPr>
          <w:rFonts w:ascii="Arial" w:eastAsia="Arial" w:hAnsi="Arial" w:cs="Arial"/>
          <w:b/>
          <w:bCs/>
          <w:color w:val="6B5CA5"/>
          <w:sz w:val="21"/>
          <w:szCs w:val="21"/>
        </w:rPr>
        <w:lastRenderedPageBreak/>
        <w:t xml:space="preserve">TEACHER: </w:t>
      </w:r>
      <w:r>
        <w:rPr>
          <w:rFonts w:ascii="Arial" w:eastAsia="Arial" w:hAnsi="Arial" w:cs="Arial"/>
          <w:i/>
          <w:iCs/>
          <w:color w:val="1A1A1A"/>
          <w:sz w:val="21"/>
          <w:szCs w:val="21"/>
        </w:rPr>
        <w:t xml:space="preserve">"This is actually scientifically interesting. Sound is a mechanical wave — it needs a medium. In outer space, where there’s almost no matter, there’s almost no sound. NASA </w:t>
      </w:r>
      <w:proofErr w:type="gramStart"/>
      <w:r>
        <w:rPr>
          <w:rFonts w:ascii="Arial" w:eastAsia="Arial" w:hAnsi="Arial" w:cs="Arial"/>
          <w:i/>
          <w:iCs/>
          <w:color w:val="1A1A1A"/>
          <w:sz w:val="21"/>
          <w:szCs w:val="21"/>
        </w:rPr>
        <w:t>says</w:t>
      </w:r>
      <w:proofErr w:type="gramEnd"/>
      <w:r>
        <w:rPr>
          <w:rFonts w:ascii="Arial" w:eastAsia="Arial" w:hAnsi="Arial" w:cs="Arial"/>
          <w:i/>
          <w:iCs/>
          <w:color w:val="1A1A1A"/>
          <w:sz w:val="21"/>
          <w:szCs w:val="21"/>
        </w:rPr>
        <w:t xml:space="preserve"> ‘in space, no one can hear you scream.’ The Vedic tradition says the same thing differently: </w:t>
      </w:r>
      <w:proofErr w:type="spellStart"/>
      <w:r>
        <w:rPr>
          <w:rFonts w:ascii="Arial" w:eastAsia="Arial" w:hAnsi="Arial" w:cs="Arial"/>
          <w:i/>
          <w:iCs/>
          <w:color w:val="1A1A1A"/>
          <w:sz w:val="21"/>
          <w:szCs w:val="21"/>
        </w:rPr>
        <w:t>śabda</w:t>
      </w:r>
      <w:proofErr w:type="spellEnd"/>
      <w:r>
        <w:rPr>
          <w:rFonts w:ascii="Arial" w:eastAsia="Arial" w:hAnsi="Arial" w:cs="Arial"/>
          <w:i/>
          <w:iCs/>
          <w:color w:val="1A1A1A"/>
          <w:sz w:val="21"/>
          <w:szCs w:val="21"/>
        </w:rPr>
        <w:t xml:space="preserve"> is the quality of </w:t>
      </w:r>
      <w:proofErr w:type="spellStart"/>
      <w:r>
        <w:rPr>
          <w:rFonts w:ascii="Arial" w:eastAsia="Arial" w:hAnsi="Arial" w:cs="Arial"/>
          <w:i/>
          <w:iCs/>
          <w:color w:val="1A1A1A"/>
          <w:sz w:val="21"/>
          <w:szCs w:val="21"/>
        </w:rPr>
        <w:t>ākāśa</w:t>
      </w:r>
      <w:proofErr w:type="spellEnd"/>
      <w:r>
        <w:rPr>
          <w:rFonts w:ascii="Arial" w:eastAsia="Arial" w:hAnsi="Arial" w:cs="Arial"/>
          <w:i/>
          <w:iCs/>
          <w:color w:val="1A1A1A"/>
          <w:sz w:val="21"/>
          <w:szCs w:val="21"/>
        </w:rPr>
        <w:t xml:space="preserve">, and where </w:t>
      </w:r>
      <w:proofErr w:type="spellStart"/>
      <w:r>
        <w:rPr>
          <w:rFonts w:ascii="Arial" w:eastAsia="Arial" w:hAnsi="Arial" w:cs="Arial"/>
          <w:i/>
          <w:iCs/>
          <w:color w:val="1A1A1A"/>
          <w:sz w:val="21"/>
          <w:szCs w:val="21"/>
        </w:rPr>
        <w:t>ākāśa</w:t>
      </w:r>
      <w:proofErr w:type="spellEnd"/>
      <w:r>
        <w:rPr>
          <w:rFonts w:ascii="Arial" w:eastAsia="Arial" w:hAnsi="Arial" w:cs="Arial"/>
          <w:i/>
          <w:iCs/>
          <w:color w:val="1A1A1A"/>
          <w:sz w:val="21"/>
          <w:szCs w:val="21"/>
        </w:rPr>
        <w:t xml:space="preserve"> manifests its qualities through a medium, sound propagates."</w:t>
      </w:r>
    </w:p>
    <w:p w14:paraId="08BA4450"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7A28F508" w14:textId="77777777">
        <w:tblPrEx>
          <w:tblCellMar>
            <w:top w:w="0" w:type="dxa"/>
            <w:bottom w:w="0" w:type="dxa"/>
          </w:tblCellMar>
        </w:tblPrEx>
        <w:tc>
          <w:tcPr>
            <w:tcW w:w="9026" w:type="dxa"/>
            <w:tcBorders>
              <w:top w:val="single" w:sz="1" w:space="0" w:color="6B5CA5"/>
              <w:left w:val="single" w:sz="1" w:space="0" w:color="6B5CA5"/>
              <w:bottom w:val="single" w:sz="1" w:space="0" w:color="6B5CA5"/>
              <w:right w:val="single" w:sz="1" w:space="0" w:color="6B5CA5"/>
            </w:tcBorders>
            <w:shd w:val="clear" w:color="auto" w:fill="F0EDF8"/>
            <w:tcMar>
              <w:top w:w="120" w:type="dxa"/>
              <w:left w:w="200" w:type="dxa"/>
              <w:bottom w:w="120" w:type="dxa"/>
              <w:right w:w="200" w:type="dxa"/>
            </w:tcMar>
          </w:tcPr>
          <w:p w14:paraId="6CDB5613" w14:textId="77777777" w:rsidR="001E7AB5" w:rsidRDefault="00000000">
            <w:pPr>
              <w:spacing w:after="80"/>
            </w:pPr>
            <w:r>
              <w:rPr>
                <w:rFonts w:ascii="Arial" w:eastAsia="Arial" w:hAnsi="Arial" w:cs="Arial"/>
                <w:b/>
                <w:bCs/>
                <w:color w:val="6B5CA5"/>
                <w:sz w:val="22"/>
                <w:szCs w:val="22"/>
              </w:rPr>
              <w:t>Bhakti Connection</w:t>
            </w:r>
          </w:p>
          <w:p w14:paraId="35820CC4" w14:textId="77777777" w:rsidR="001E7AB5" w:rsidRDefault="00000000">
            <w:pPr>
              <w:spacing w:after="60"/>
            </w:pPr>
            <w:r>
              <w:rPr>
                <w:rFonts w:ascii="Arial" w:eastAsia="Arial" w:hAnsi="Arial" w:cs="Arial"/>
                <w:b/>
                <w:bCs/>
                <w:color w:val="8B4789"/>
                <w:sz w:val="22"/>
                <w:szCs w:val="22"/>
              </w:rPr>
              <w:t>TEACHER:</w:t>
            </w:r>
            <w:r>
              <w:rPr>
                <w:rFonts w:ascii="Arial" w:eastAsia="Arial" w:hAnsi="Arial" w:cs="Arial"/>
                <w:i/>
                <w:iCs/>
                <w:color w:val="1A1A1A"/>
                <w:sz w:val="22"/>
                <w:szCs w:val="22"/>
              </w:rPr>
              <w:t xml:space="preserve"> “This is why the Hare Krishna </w:t>
            </w:r>
            <w:proofErr w:type="spellStart"/>
            <w:r>
              <w:rPr>
                <w:rFonts w:ascii="Arial" w:eastAsia="Arial" w:hAnsi="Arial" w:cs="Arial"/>
                <w:i/>
                <w:iCs/>
                <w:color w:val="1A1A1A"/>
                <w:sz w:val="22"/>
                <w:szCs w:val="22"/>
              </w:rPr>
              <w:t>mahā</w:t>
            </w:r>
            <w:proofErr w:type="spellEnd"/>
            <w:r>
              <w:rPr>
                <w:rFonts w:ascii="Arial" w:eastAsia="Arial" w:hAnsi="Arial" w:cs="Arial"/>
                <w:i/>
                <w:iCs/>
                <w:color w:val="1A1A1A"/>
                <w:sz w:val="22"/>
                <w:szCs w:val="22"/>
              </w:rPr>
              <w:t xml:space="preserve">-mantra is so powerful. Sound — </w:t>
            </w:r>
            <w:proofErr w:type="spellStart"/>
            <w:r>
              <w:rPr>
                <w:rFonts w:ascii="Arial" w:eastAsia="Arial" w:hAnsi="Arial" w:cs="Arial"/>
                <w:i/>
                <w:iCs/>
                <w:color w:val="1A1A1A"/>
                <w:sz w:val="22"/>
                <w:szCs w:val="22"/>
              </w:rPr>
              <w:t>śabda</w:t>
            </w:r>
            <w:proofErr w:type="spellEnd"/>
            <w:r>
              <w:rPr>
                <w:rFonts w:ascii="Arial" w:eastAsia="Arial" w:hAnsi="Arial" w:cs="Arial"/>
                <w:i/>
                <w:iCs/>
                <w:color w:val="1A1A1A"/>
                <w:sz w:val="22"/>
                <w:szCs w:val="22"/>
              </w:rPr>
              <w:t xml:space="preserve"> — is the quality of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the most fundamental and all-pervading element. When you chant Hare Krishna, that transcendental sound vibration travels through Krishna’s own energy to reach everyone.”</w:t>
            </w:r>
          </w:p>
          <w:p w14:paraId="59308A67" w14:textId="77777777" w:rsidR="001E7AB5" w:rsidRDefault="001E7AB5"/>
          <w:p w14:paraId="363A6B08" w14:textId="77777777" w:rsidR="001E7AB5" w:rsidRDefault="00000000">
            <w:pPr>
              <w:spacing w:after="60"/>
            </w:pPr>
            <w:r>
              <w:rPr>
                <w:rFonts w:ascii="Arial" w:eastAsia="Arial" w:hAnsi="Arial" w:cs="Arial"/>
                <w:i/>
                <w:iCs/>
                <w:color w:val="1A1A1A"/>
                <w:sz w:val="22"/>
                <w:szCs w:val="22"/>
              </w:rPr>
              <w:t xml:space="preserve">“In the spiritual tradition, </w:t>
            </w:r>
            <w:proofErr w:type="spellStart"/>
            <w:r>
              <w:rPr>
                <w:rFonts w:ascii="Arial" w:eastAsia="Arial" w:hAnsi="Arial" w:cs="Arial"/>
                <w:i/>
                <w:iCs/>
                <w:color w:val="1A1A1A"/>
                <w:sz w:val="22"/>
                <w:szCs w:val="22"/>
              </w:rPr>
              <w:t>śabda</w:t>
            </w:r>
            <w:proofErr w:type="spellEnd"/>
            <w:r>
              <w:rPr>
                <w:rFonts w:ascii="Arial" w:eastAsia="Arial" w:hAnsi="Arial" w:cs="Arial"/>
                <w:i/>
                <w:iCs/>
                <w:color w:val="1A1A1A"/>
                <w:sz w:val="22"/>
                <w:szCs w:val="22"/>
              </w:rPr>
              <w:t>-brahma — transcendental sound — is considered the most effective means of connecting with God in Kali-yuga. Not ritual. Not meditation. SOUND. And now you know why: because sound and space are intimately connected, and space is the one element that pervades everything.”</w:t>
            </w:r>
          </w:p>
        </w:tc>
      </w:tr>
    </w:tbl>
    <w:p w14:paraId="104D4006" w14:textId="77777777" w:rsidR="001E7AB5" w:rsidRDefault="001E7AB5"/>
    <w:p w14:paraId="7E9DF347" w14:textId="77777777" w:rsidR="001E7AB5" w:rsidRDefault="00000000">
      <w:pPr>
        <w:pBdr>
          <w:bottom w:val="single" w:sz="4" w:space="4" w:color="8B4789"/>
        </w:pBdr>
        <w:spacing w:before="300" w:after="200"/>
      </w:pPr>
      <w:r>
        <w:rPr>
          <w:rFonts w:ascii="Arial" w:eastAsia="Arial" w:hAnsi="Arial" w:cs="Arial"/>
          <w:b/>
          <w:bCs/>
          <w:color w:val="8B4789"/>
          <w:sz w:val="24"/>
          <w:szCs w:val="24"/>
        </w:rPr>
        <w:t>Part B: MAHĀBHĀRATA — Krishna Dharma Das, Chapter 3</w:t>
      </w:r>
    </w:p>
    <w:p w14:paraId="0C8AE77A"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25A5510D" w14:textId="77777777">
        <w:tblPrEx>
          <w:tblCellMar>
            <w:top w:w="0" w:type="dxa"/>
            <w:bottom w:w="0" w:type="dxa"/>
          </w:tblCellMar>
        </w:tblPrEx>
        <w:tc>
          <w:tcPr>
            <w:tcW w:w="9026" w:type="dxa"/>
            <w:tcBorders>
              <w:top w:val="single" w:sz="1" w:space="0" w:color="8B4789"/>
              <w:left w:val="single" w:sz="1" w:space="0" w:color="8B4789"/>
              <w:bottom w:val="single" w:sz="1" w:space="0" w:color="8B4789"/>
              <w:right w:val="single" w:sz="1" w:space="0" w:color="8B4789"/>
            </w:tcBorders>
            <w:shd w:val="clear" w:color="auto" w:fill="EDE8F5"/>
            <w:tcMar>
              <w:top w:w="120" w:type="dxa"/>
              <w:left w:w="200" w:type="dxa"/>
              <w:bottom w:w="120" w:type="dxa"/>
              <w:right w:w="200" w:type="dxa"/>
            </w:tcMar>
          </w:tcPr>
          <w:p w14:paraId="47DEF063" w14:textId="77777777" w:rsidR="001E7AB5" w:rsidRDefault="00000000">
            <w:pPr>
              <w:spacing w:after="80"/>
            </w:pPr>
            <w:r>
              <w:rPr>
                <w:rFonts w:ascii="Arial" w:eastAsia="Arial" w:hAnsi="Arial" w:cs="Arial"/>
                <w:b/>
                <w:bCs/>
                <w:color w:val="8B4789"/>
                <w:sz w:val="22"/>
                <w:szCs w:val="22"/>
              </w:rPr>
              <w:t>Bridge from Element to Story</w:t>
            </w:r>
          </w:p>
          <w:p w14:paraId="4EB8E13A" w14:textId="77777777" w:rsidR="001E7AB5" w:rsidRDefault="00000000">
            <w:pPr>
              <w:spacing w:after="60"/>
            </w:pPr>
            <w:r>
              <w:rPr>
                <w:rFonts w:ascii="Arial" w:eastAsia="Arial" w:hAnsi="Arial" w:cs="Arial"/>
                <w:b/>
                <w:bCs/>
                <w:color w:val="8B4789"/>
                <w:sz w:val="22"/>
                <w:szCs w:val="22"/>
              </w:rPr>
              <w:t xml:space="preserve">TEACHER: </w:t>
            </w:r>
            <w:r>
              <w:rPr>
                <w:rFonts w:ascii="Arial" w:eastAsia="Arial" w:hAnsi="Arial" w:cs="Arial"/>
                <w:i/>
                <w:iCs/>
                <w:color w:val="1A1A1A"/>
                <w:sz w:val="22"/>
                <w:szCs w:val="22"/>
              </w:rPr>
              <w:t xml:space="preserve">“We just talked about space — the container that holds everything. Here’s a question: when you own the container, do you own what’s inside? In the </w:t>
            </w:r>
            <w:proofErr w:type="spellStart"/>
            <w:r>
              <w:rPr>
                <w:rFonts w:ascii="Arial" w:eastAsia="Arial" w:hAnsi="Arial" w:cs="Arial"/>
                <w:i/>
                <w:iCs/>
                <w:color w:val="1A1A1A"/>
                <w:sz w:val="22"/>
                <w:szCs w:val="22"/>
              </w:rPr>
              <w:t>Mahābhārata</w:t>
            </w:r>
            <w:proofErr w:type="spellEnd"/>
            <w:r>
              <w:rPr>
                <w:rFonts w:ascii="Arial" w:eastAsia="Arial" w:hAnsi="Arial" w:cs="Arial"/>
                <w:i/>
                <w:iCs/>
                <w:color w:val="1A1A1A"/>
                <w:sz w:val="22"/>
                <w:szCs w:val="22"/>
              </w:rPr>
              <w:t xml:space="preserve">, this question of ownership — who has the RIGHT to rule the space called </w:t>
            </w:r>
            <w:proofErr w:type="spellStart"/>
            <w:r>
              <w:rPr>
                <w:rFonts w:ascii="Arial" w:eastAsia="Arial" w:hAnsi="Arial" w:cs="Arial"/>
                <w:i/>
                <w:iCs/>
                <w:color w:val="1A1A1A"/>
                <w:sz w:val="22"/>
                <w:szCs w:val="22"/>
              </w:rPr>
              <w:t>Hastināpura</w:t>
            </w:r>
            <w:proofErr w:type="spellEnd"/>
            <w:r>
              <w:rPr>
                <w:rFonts w:ascii="Arial" w:eastAsia="Arial" w:hAnsi="Arial" w:cs="Arial"/>
                <w:i/>
                <w:iCs/>
                <w:color w:val="1A1A1A"/>
                <w:sz w:val="22"/>
                <w:szCs w:val="22"/>
              </w:rPr>
              <w:t xml:space="preserve"> — is the central conflict. Let’s continue with Chapter 3.”</w:t>
            </w:r>
          </w:p>
        </w:tc>
      </w:tr>
    </w:tbl>
    <w:p w14:paraId="5223378A" w14:textId="77777777" w:rsidR="001E7AB5" w:rsidRDefault="001E7AB5"/>
    <w:p w14:paraId="2C167E7A" w14:textId="77777777" w:rsidR="001E7AB5" w:rsidRDefault="00000000">
      <w:pPr>
        <w:spacing w:after="120"/>
      </w:pPr>
      <w:r>
        <w:rPr>
          <w:rFonts w:ascii="Arial" w:eastAsia="Arial" w:hAnsi="Arial" w:cs="Arial"/>
          <w:b/>
          <w:bCs/>
          <w:color w:val="8B4789"/>
          <w:sz w:val="22"/>
          <w:szCs w:val="22"/>
        </w:rPr>
        <w:t>Chapter 3 Summary for the Teacher:</w:t>
      </w:r>
    </w:p>
    <w:p w14:paraId="75FEE3E3" w14:textId="77777777" w:rsidR="001E7AB5" w:rsidRDefault="00000000">
      <w:pPr>
        <w:spacing w:after="120"/>
      </w:pPr>
      <w:r>
        <w:rPr>
          <w:rFonts w:ascii="Arial" w:eastAsia="Arial" w:hAnsi="Arial" w:cs="Arial"/>
          <w:i/>
          <w:iCs/>
          <w:color w:val="555555"/>
          <w:sz w:val="22"/>
          <w:szCs w:val="22"/>
        </w:rPr>
        <w:t>Note: The teacher should read Krishna Dharma Das’s retelling of Chapter 3 before class. Key events and discussion points to draw from:</w:t>
      </w:r>
    </w:p>
    <w:p w14:paraId="4E7965F0" w14:textId="77777777" w:rsidR="001E7AB5" w:rsidRDefault="001E7AB5"/>
    <w:p w14:paraId="22488660" w14:textId="77777777" w:rsidR="001E7AB5" w:rsidRDefault="00000000">
      <w:pPr>
        <w:pStyle w:val="ListParagraph"/>
        <w:numPr>
          <w:ilvl w:val="0"/>
          <w:numId w:val="3"/>
        </w:numPr>
        <w:spacing w:after="80"/>
      </w:pPr>
      <w:r>
        <w:rPr>
          <w:rFonts w:ascii="Arial" w:eastAsia="Arial" w:hAnsi="Arial" w:cs="Arial"/>
          <w:color w:val="1A1A1A"/>
          <w:sz w:val="22"/>
          <w:szCs w:val="22"/>
        </w:rPr>
        <w:t>Read aloud key passages from Chapter 3 (approx. 15–20 min reading time).</w:t>
      </w:r>
    </w:p>
    <w:p w14:paraId="5357D0B7" w14:textId="77777777" w:rsidR="001E7AB5" w:rsidRDefault="00000000">
      <w:pPr>
        <w:pStyle w:val="ListParagraph"/>
        <w:numPr>
          <w:ilvl w:val="0"/>
          <w:numId w:val="3"/>
        </w:numPr>
        <w:spacing w:after="80"/>
      </w:pPr>
      <w:r>
        <w:rPr>
          <w:rFonts w:ascii="Arial" w:eastAsia="Arial" w:hAnsi="Arial" w:cs="Arial"/>
          <w:color w:val="1A1A1A"/>
          <w:sz w:val="22"/>
          <w:szCs w:val="22"/>
        </w:rPr>
        <w:t>Pause at dramatic moments for discussion.</w:t>
      </w:r>
    </w:p>
    <w:p w14:paraId="6AEECD07" w14:textId="77777777" w:rsidR="001E7AB5" w:rsidRDefault="00000000">
      <w:pPr>
        <w:pStyle w:val="ListParagraph"/>
        <w:numPr>
          <w:ilvl w:val="0"/>
          <w:numId w:val="3"/>
        </w:numPr>
        <w:spacing w:after="80"/>
      </w:pPr>
      <w:r>
        <w:rPr>
          <w:rFonts w:ascii="Arial" w:eastAsia="Arial" w:hAnsi="Arial" w:cs="Arial"/>
          <w:color w:val="1A1A1A"/>
          <w:sz w:val="22"/>
          <w:szCs w:val="22"/>
        </w:rPr>
        <w:t>Connect back to the theme of the day where natural: Who owns what? Who has the right to a ‘space’? When someone takes your space, what is dharma?</w:t>
      </w:r>
    </w:p>
    <w:p w14:paraId="663C697F"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3DD5831A" w14:textId="77777777">
        <w:tblPrEx>
          <w:tblCellMar>
            <w:top w:w="0" w:type="dxa"/>
            <w:bottom w:w="0" w:type="dxa"/>
          </w:tblCellMar>
        </w:tblPrEx>
        <w:tc>
          <w:tcPr>
            <w:tcW w:w="9026" w:type="dxa"/>
            <w:tcBorders>
              <w:top w:val="single" w:sz="1" w:space="0" w:color="D17A22"/>
              <w:left w:val="single" w:sz="1" w:space="0" w:color="D17A22"/>
              <w:bottom w:val="single" w:sz="1" w:space="0" w:color="D17A22"/>
              <w:right w:val="single" w:sz="1" w:space="0" w:color="D17A22"/>
            </w:tcBorders>
            <w:shd w:val="clear" w:color="auto" w:fill="FAF3E8"/>
            <w:tcMar>
              <w:top w:w="120" w:type="dxa"/>
              <w:left w:w="200" w:type="dxa"/>
              <w:bottom w:w="120" w:type="dxa"/>
              <w:right w:w="200" w:type="dxa"/>
            </w:tcMar>
          </w:tcPr>
          <w:p w14:paraId="36A812D1" w14:textId="77777777" w:rsidR="001E7AB5" w:rsidRDefault="00000000">
            <w:pPr>
              <w:spacing w:after="80"/>
            </w:pPr>
            <w:r>
              <w:rPr>
                <w:rFonts w:ascii="Arial" w:eastAsia="Arial" w:hAnsi="Arial" w:cs="Arial"/>
                <w:b/>
                <w:bCs/>
                <w:color w:val="D17A22"/>
                <w:sz w:val="22"/>
                <w:szCs w:val="22"/>
              </w:rPr>
              <w:t>Discussion Prompts (pick 1–2)</w:t>
            </w:r>
          </w:p>
          <w:p w14:paraId="68E6A20E" w14:textId="77777777" w:rsidR="001E7AB5" w:rsidRDefault="00000000">
            <w:pPr>
              <w:spacing w:after="60"/>
            </w:pPr>
            <w:r>
              <w:rPr>
                <w:rFonts w:ascii="Arial" w:eastAsia="Arial" w:hAnsi="Arial" w:cs="Arial"/>
                <w:b/>
                <w:bCs/>
                <w:color w:val="1A1A1A"/>
                <w:sz w:val="22"/>
                <w:szCs w:val="22"/>
              </w:rPr>
              <w:t>1.</w:t>
            </w:r>
            <w:r>
              <w:rPr>
                <w:rFonts w:ascii="Arial" w:eastAsia="Arial" w:hAnsi="Arial" w:cs="Arial"/>
                <w:color w:val="1A1A1A"/>
                <w:sz w:val="22"/>
                <w:szCs w:val="22"/>
              </w:rPr>
              <w:t xml:space="preserve"> What does ‘right to rule’ mean? Is it about power, birth, or dharma?</w:t>
            </w:r>
          </w:p>
          <w:p w14:paraId="72E3F3E3" w14:textId="77777777" w:rsidR="001E7AB5" w:rsidRDefault="00000000">
            <w:pPr>
              <w:spacing w:after="60"/>
            </w:pPr>
            <w:r>
              <w:rPr>
                <w:rFonts w:ascii="Arial" w:eastAsia="Arial" w:hAnsi="Arial" w:cs="Arial"/>
                <w:b/>
                <w:bCs/>
                <w:color w:val="1A1A1A"/>
                <w:sz w:val="22"/>
                <w:szCs w:val="22"/>
              </w:rPr>
              <w:t>2.</w:t>
            </w:r>
            <w:r>
              <w:rPr>
                <w:rFonts w:ascii="Arial" w:eastAsia="Arial" w:hAnsi="Arial" w:cs="Arial"/>
                <w:color w:val="1A1A1A"/>
                <w:sz w:val="22"/>
                <w:szCs w:val="22"/>
              </w:rPr>
              <w:t xml:space="preserve"> Have you ever felt that someone took something that was yours? How did you handle it?</w:t>
            </w:r>
          </w:p>
          <w:p w14:paraId="2E102E85" w14:textId="77777777" w:rsidR="001E7AB5" w:rsidRDefault="00000000">
            <w:pPr>
              <w:spacing w:after="60"/>
            </w:pPr>
            <w:r>
              <w:rPr>
                <w:rFonts w:ascii="Arial" w:eastAsia="Arial" w:hAnsi="Arial" w:cs="Arial"/>
                <w:b/>
                <w:bCs/>
                <w:color w:val="1A1A1A"/>
                <w:sz w:val="22"/>
                <w:szCs w:val="22"/>
              </w:rPr>
              <w:t>3.</w:t>
            </w:r>
            <w:r>
              <w:rPr>
                <w:rFonts w:ascii="Arial" w:eastAsia="Arial" w:hAnsi="Arial" w:cs="Arial"/>
                <w:color w:val="1A1A1A"/>
                <w:sz w:val="22"/>
                <w:szCs w:val="22"/>
              </w:rPr>
              <w:t xml:space="preserve"> Connect to BG 7.4: If even space belongs to Krishna, who really ‘owns’ anything?</w:t>
            </w:r>
          </w:p>
        </w:tc>
      </w:tr>
    </w:tbl>
    <w:p w14:paraId="43134DAB" w14:textId="77777777" w:rsidR="001E7AB5" w:rsidRDefault="00000000">
      <w:pPr>
        <w:pageBreakBefore/>
      </w:pPr>
      <w:r>
        <w:lastRenderedPageBreak/>
        <w:br/>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0A8C9FC4" w14:textId="77777777">
        <w:tblPrEx>
          <w:tblCellMar>
            <w:top w:w="0" w:type="dxa"/>
            <w:bottom w:w="0" w:type="dxa"/>
          </w:tblCellMar>
        </w:tblPrEx>
        <w:tc>
          <w:tcPr>
            <w:tcW w:w="9026" w:type="dxa"/>
            <w:tcBorders>
              <w:top w:val="single" w:sz="1" w:space="0" w:color="B8860B"/>
              <w:left w:val="single" w:sz="1" w:space="0" w:color="B8860B"/>
              <w:bottom w:val="single" w:sz="1" w:space="0" w:color="B8860B"/>
              <w:right w:val="single" w:sz="1" w:space="0" w:color="B8860B"/>
            </w:tcBorders>
            <w:shd w:val="clear" w:color="auto" w:fill="FAF3E8"/>
            <w:tcMar>
              <w:top w:w="100" w:type="dxa"/>
              <w:left w:w="200" w:type="dxa"/>
              <w:bottom w:w="100" w:type="dxa"/>
              <w:right w:w="200" w:type="dxa"/>
            </w:tcMar>
          </w:tcPr>
          <w:p w14:paraId="56976F10" w14:textId="77777777" w:rsidR="001E7AB5" w:rsidRDefault="00000000">
            <w:pPr>
              <w:jc w:val="center"/>
            </w:pPr>
            <w:r>
              <w:rPr>
                <w:rFonts w:ascii="Arial" w:eastAsia="Arial" w:hAnsi="Arial" w:cs="Arial"/>
                <w:b/>
                <w:bCs/>
                <w:color w:val="B8860B"/>
                <w:sz w:val="28"/>
                <w:szCs w:val="28"/>
              </w:rPr>
              <w:t>PARENTS TRACK — 45 minutes</w:t>
            </w:r>
          </w:p>
        </w:tc>
      </w:tr>
    </w:tbl>
    <w:p w14:paraId="4FD9EBB5" w14:textId="77777777" w:rsidR="001E7AB5" w:rsidRDefault="001E7AB5"/>
    <w:p w14:paraId="76345FDC" w14:textId="77777777" w:rsidR="001E7AB5" w:rsidRDefault="00000000">
      <w:pPr>
        <w:spacing w:after="120"/>
      </w:pPr>
      <w:r>
        <w:rPr>
          <w:rFonts w:ascii="Arial" w:eastAsia="Arial" w:hAnsi="Arial" w:cs="Arial"/>
          <w:b/>
          <w:bCs/>
          <w:color w:val="B8860B"/>
          <w:sz w:val="24"/>
          <w:szCs w:val="24"/>
        </w:rPr>
        <w:t>Theme: “The Invisible Foundation” — Space as metaphor and reality</w:t>
      </w:r>
    </w:p>
    <w:p w14:paraId="524E6458" w14:textId="77777777" w:rsidR="001E7AB5" w:rsidRDefault="001E7AB5"/>
    <w:p w14:paraId="246C73B0" w14:textId="77777777" w:rsidR="001E7AB5" w:rsidRDefault="00000000">
      <w:pPr>
        <w:pBdr>
          <w:bottom w:val="single" w:sz="2" w:space="4" w:color="B8860B"/>
        </w:pBdr>
        <w:spacing w:before="300" w:after="200"/>
      </w:pPr>
      <w:r>
        <w:rPr>
          <w:rFonts w:ascii="Arial" w:eastAsia="Arial" w:hAnsi="Arial" w:cs="Arial"/>
          <w:b/>
          <w:bCs/>
          <w:color w:val="B8860B"/>
        </w:rPr>
        <w:t>SEGMENT 1</w:t>
      </w:r>
      <w:r>
        <w:rPr>
          <w:rFonts w:ascii="Arial" w:eastAsia="Arial" w:hAnsi="Arial" w:cs="Arial"/>
          <w:color w:val="555555"/>
        </w:rPr>
        <w:t xml:space="preserve"> | 10 min | </w:t>
      </w:r>
      <w:r>
        <w:rPr>
          <w:rFonts w:ascii="Arial" w:eastAsia="Arial" w:hAnsi="Arial" w:cs="Arial"/>
          <w:b/>
          <w:bCs/>
          <w:color w:val="B8860B"/>
          <w:sz w:val="22"/>
          <w:szCs w:val="22"/>
        </w:rPr>
        <w:t>OPENER — WE NEVER THINK ABOUT SPACE</w:t>
      </w:r>
    </w:p>
    <w:p w14:paraId="6F9EFA1B"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"I want to start with an observation. We’ve spent the last few weeks talking about earth, water, air — elements we interact with daily. But today’s element is one we NEVER think about: space."</w:t>
      </w:r>
    </w:p>
    <w:p w14:paraId="40EDCF7A" w14:textId="77777777" w:rsidR="001E7AB5" w:rsidRDefault="001E7AB5"/>
    <w:p w14:paraId="7E3D43EC"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"When was the last time you thought about the space in this room? Not the furniture, not the walls — the actual SPACE between you and the wall. Between you and the person next to you. We take it completely for granted."</w:t>
      </w:r>
    </w:p>
    <w:p w14:paraId="0F63B551" w14:textId="77777777" w:rsidR="001E7AB5" w:rsidRDefault="001E7AB5"/>
    <w:p w14:paraId="7F2F8C36"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 xml:space="preserve">"But think about it: every argument you’ve ever had about a flat — ‘I need more space,’ ‘this room is too small,’ ‘we need a bigger house’ — is fundamentally about </w:t>
      </w:r>
      <w:proofErr w:type="spellStart"/>
      <w:r>
        <w:rPr>
          <w:rFonts w:ascii="Arial" w:eastAsia="Arial" w:hAnsi="Arial" w:cs="Arial"/>
          <w:i/>
          <w:iCs/>
          <w:color w:val="1A1A1A"/>
          <w:sz w:val="21"/>
          <w:szCs w:val="21"/>
        </w:rPr>
        <w:t>ākāśa</w:t>
      </w:r>
      <w:proofErr w:type="spellEnd"/>
      <w:r>
        <w:rPr>
          <w:rFonts w:ascii="Arial" w:eastAsia="Arial" w:hAnsi="Arial" w:cs="Arial"/>
          <w:i/>
          <w:iCs/>
          <w:color w:val="1A1A1A"/>
          <w:sz w:val="21"/>
          <w:szCs w:val="21"/>
        </w:rPr>
        <w:t>. Space is so essential to life that we fight over it. Wars are fought over it. Real estate is the biggest financial asset class in the world. And yet we never stop to ask: who MADE this space?"</w:t>
      </w:r>
    </w:p>
    <w:p w14:paraId="5E22DEC3" w14:textId="77777777" w:rsidR="001E7AB5" w:rsidRDefault="001E7AB5"/>
    <w:p w14:paraId="7AC8D54C" w14:textId="77777777" w:rsidR="001E7AB5" w:rsidRDefault="00000000">
      <w:pPr>
        <w:pBdr>
          <w:bottom w:val="single" w:sz="2" w:space="4" w:color="B8860B"/>
        </w:pBdr>
        <w:spacing w:before="300" w:after="200"/>
      </w:pPr>
      <w:r>
        <w:rPr>
          <w:rFonts w:ascii="Arial" w:eastAsia="Arial" w:hAnsi="Arial" w:cs="Arial"/>
          <w:b/>
          <w:bCs/>
          <w:color w:val="B8860B"/>
        </w:rPr>
        <w:t>SEGMENT 2</w:t>
      </w:r>
      <w:r>
        <w:rPr>
          <w:rFonts w:ascii="Arial" w:eastAsia="Arial" w:hAnsi="Arial" w:cs="Arial"/>
          <w:color w:val="555555"/>
        </w:rPr>
        <w:t xml:space="preserve"> | 12 min | </w:t>
      </w:r>
      <w:r>
        <w:rPr>
          <w:rFonts w:ascii="Arial" w:eastAsia="Arial" w:hAnsi="Arial" w:cs="Arial"/>
          <w:b/>
          <w:bCs/>
          <w:color w:val="B8860B"/>
          <w:sz w:val="22"/>
          <w:szCs w:val="22"/>
        </w:rPr>
        <w:t>BG 7.4 — WHAT KRISHNA ACTUALLY SAID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02D72C3F" w14:textId="77777777">
        <w:tblPrEx>
          <w:tblCellMar>
            <w:top w:w="0" w:type="dxa"/>
            <w:bottom w:w="0" w:type="dxa"/>
          </w:tblCellMar>
        </w:tblPrEx>
        <w:tc>
          <w:tcPr>
            <w:tcW w:w="9026" w:type="dxa"/>
            <w:tcBorders>
              <w:top w:val="single" w:sz="1" w:space="0" w:color="6B5CA5"/>
              <w:left w:val="single" w:sz="1" w:space="0" w:color="6B5CA5"/>
              <w:bottom w:val="single" w:sz="1" w:space="0" w:color="6B5CA5"/>
              <w:right w:val="single" w:sz="1" w:space="0" w:color="6B5CA5"/>
            </w:tcBorders>
            <w:shd w:val="clear" w:color="auto" w:fill="F0EDF8"/>
            <w:tcMar>
              <w:top w:w="120" w:type="dxa"/>
              <w:left w:w="200" w:type="dxa"/>
              <w:bottom w:w="120" w:type="dxa"/>
              <w:right w:w="200" w:type="dxa"/>
            </w:tcMar>
          </w:tcPr>
          <w:p w14:paraId="05ABCB7C" w14:textId="77777777" w:rsidR="001E7AB5" w:rsidRDefault="00000000">
            <w:pPr>
              <w:spacing w:after="80"/>
            </w:pPr>
            <w:proofErr w:type="spellStart"/>
            <w:r>
              <w:rPr>
                <w:rFonts w:ascii="Arial" w:eastAsia="Arial" w:hAnsi="Arial" w:cs="Arial"/>
                <w:b/>
                <w:bCs/>
                <w:color w:val="6B5CA5"/>
                <w:sz w:val="22"/>
                <w:szCs w:val="22"/>
              </w:rPr>
              <w:t>श्लोक</w:t>
            </w:r>
            <w:proofErr w:type="spellEnd"/>
            <w:r>
              <w:rPr>
                <w:rFonts w:ascii="Arial" w:eastAsia="Arial" w:hAnsi="Arial" w:cs="Arial"/>
                <w:b/>
                <w:bCs/>
                <w:color w:val="6B5CA5"/>
                <w:sz w:val="22"/>
                <w:szCs w:val="22"/>
              </w:rPr>
              <w:t xml:space="preserve"> (Verse)</w:t>
            </w:r>
          </w:p>
          <w:p w14:paraId="2AAA05BA" w14:textId="77777777" w:rsidR="001E7AB5" w:rsidRDefault="00000000">
            <w:pPr>
              <w:spacing w:after="60"/>
            </w:pPr>
            <w:proofErr w:type="spellStart"/>
            <w:r>
              <w:rPr>
                <w:rFonts w:ascii="Arial" w:eastAsia="Arial" w:hAnsi="Arial" w:cs="Arial"/>
                <w:i/>
                <w:iCs/>
                <w:color w:val="1A1A4E"/>
                <w:sz w:val="22"/>
                <w:szCs w:val="22"/>
              </w:rPr>
              <w:t>bhūmir</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āpo</w:t>
            </w:r>
            <w:proofErr w:type="spellEnd"/>
            <w:r>
              <w:rPr>
                <w:rFonts w:ascii="Arial" w:eastAsia="Arial" w:hAnsi="Arial" w:cs="Arial"/>
                <w:i/>
                <w:iCs/>
                <w:color w:val="1A1A4E"/>
                <w:sz w:val="22"/>
                <w:szCs w:val="22"/>
              </w:rPr>
              <w:t xml:space="preserve"> ’nalo </w:t>
            </w:r>
            <w:proofErr w:type="spellStart"/>
            <w:r>
              <w:rPr>
                <w:rFonts w:ascii="Arial" w:eastAsia="Arial" w:hAnsi="Arial" w:cs="Arial"/>
                <w:i/>
                <w:iCs/>
                <w:color w:val="1A1A4E"/>
                <w:sz w:val="22"/>
                <w:szCs w:val="22"/>
              </w:rPr>
              <w:t>vāyuḥ</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khaṁ</w:t>
            </w:r>
            <w:proofErr w:type="spellEnd"/>
            <w:r>
              <w:rPr>
                <w:rFonts w:ascii="Arial" w:eastAsia="Arial" w:hAnsi="Arial" w:cs="Arial"/>
                <w:i/>
                <w:iCs/>
                <w:color w:val="1A1A4E"/>
                <w:sz w:val="22"/>
                <w:szCs w:val="22"/>
              </w:rPr>
              <w:t xml:space="preserve"> mano </w:t>
            </w:r>
            <w:proofErr w:type="spellStart"/>
            <w:r>
              <w:rPr>
                <w:rFonts w:ascii="Arial" w:eastAsia="Arial" w:hAnsi="Arial" w:cs="Arial"/>
                <w:i/>
                <w:iCs/>
                <w:color w:val="1A1A4E"/>
                <w:sz w:val="22"/>
                <w:szCs w:val="22"/>
              </w:rPr>
              <w:t>buddhir</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eva</w:t>
            </w:r>
            <w:proofErr w:type="spellEnd"/>
            <w:r>
              <w:rPr>
                <w:rFonts w:ascii="Arial" w:eastAsia="Arial" w:hAnsi="Arial" w:cs="Arial"/>
                <w:i/>
                <w:iCs/>
                <w:color w:val="1A1A4E"/>
                <w:sz w:val="22"/>
                <w:szCs w:val="22"/>
              </w:rPr>
              <w:t xml:space="preserve"> ca</w:t>
            </w:r>
          </w:p>
          <w:p w14:paraId="57AA7474" w14:textId="77777777" w:rsidR="001E7AB5" w:rsidRDefault="00000000">
            <w:pPr>
              <w:spacing w:after="60"/>
            </w:pPr>
            <w:proofErr w:type="spellStart"/>
            <w:r>
              <w:rPr>
                <w:rFonts w:ascii="Arial" w:eastAsia="Arial" w:hAnsi="Arial" w:cs="Arial"/>
                <w:i/>
                <w:iCs/>
                <w:color w:val="1A1A4E"/>
                <w:sz w:val="22"/>
                <w:szCs w:val="22"/>
              </w:rPr>
              <w:t>ahaṅkāra</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itīyaṁ</w:t>
            </w:r>
            <w:proofErr w:type="spellEnd"/>
            <w:r>
              <w:rPr>
                <w:rFonts w:ascii="Arial" w:eastAsia="Arial" w:hAnsi="Arial" w:cs="Arial"/>
                <w:i/>
                <w:iCs/>
                <w:color w:val="1A1A4E"/>
                <w:sz w:val="22"/>
                <w:szCs w:val="22"/>
              </w:rPr>
              <w:t xml:space="preserve"> me </w:t>
            </w:r>
            <w:proofErr w:type="spellStart"/>
            <w:r>
              <w:rPr>
                <w:rFonts w:ascii="Arial" w:eastAsia="Arial" w:hAnsi="Arial" w:cs="Arial"/>
                <w:i/>
                <w:iCs/>
                <w:color w:val="1A1A4E"/>
                <w:sz w:val="22"/>
                <w:szCs w:val="22"/>
              </w:rPr>
              <w:t>bhinnā</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prakṛtir</w:t>
            </w:r>
            <w:proofErr w:type="spellEnd"/>
            <w:r>
              <w:rPr>
                <w:rFonts w:ascii="Arial" w:eastAsia="Arial" w:hAnsi="Arial" w:cs="Arial"/>
                <w:i/>
                <w:iCs/>
                <w:color w:val="1A1A4E"/>
                <w:sz w:val="22"/>
                <w:szCs w:val="22"/>
              </w:rPr>
              <w:t xml:space="preserve"> </w:t>
            </w:r>
            <w:proofErr w:type="spellStart"/>
            <w:r>
              <w:rPr>
                <w:rFonts w:ascii="Arial" w:eastAsia="Arial" w:hAnsi="Arial" w:cs="Arial"/>
                <w:i/>
                <w:iCs/>
                <w:color w:val="1A1A4E"/>
                <w:sz w:val="22"/>
                <w:szCs w:val="22"/>
              </w:rPr>
              <w:t>aṣṭadhā</w:t>
            </w:r>
            <w:proofErr w:type="spellEnd"/>
          </w:p>
          <w:p w14:paraId="414275B6" w14:textId="77777777" w:rsidR="001E7AB5" w:rsidRDefault="001E7AB5"/>
          <w:p w14:paraId="2DAA8C5A" w14:textId="77777777" w:rsidR="001E7AB5" w:rsidRDefault="00000000">
            <w:pPr>
              <w:spacing w:after="60"/>
            </w:pPr>
            <w:r>
              <w:rPr>
                <w:rFonts w:ascii="Arial" w:eastAsia="Arial" w:hAnsi="Arial" w:cs="Arial"/>
                <w:b/>
                <w:bCs/>
                <w:color w:val="1A1A1A"/>
                <w:sz w:val="22"/>
                <w:szCs w:val="22"/>
              </w:rPr>
              <w:t>“Earth, water, fire, air, ether, mind, intelligence and false ego — all together these eight constitute My separated material energies.”</w:t>
            </w:r>
          </w:p>
        </w:tc>
      </w:tr>
    </w:tbl>
    <w:p w14:paraId="13C90E4F" w14:textId="77777777" w:rsidR="001E7AB5" w:rsidRDefault="001E7AB5"/>
    <w:p w14:paraId="2336A0A1"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"Notice what Krishna does here. He doesn’t just claim the obvious things — earth, water, fire. He claims SPACE. The invisible, intangible medium that we treat as ‘nothing.’ Even THAT is His energy."</w:t>
      </w:r>
    </w:p>
    <w:p w14:paraId="01BD0640" w14:textId="77777777" w:rsidR="001E7AB5" w:rsidRDefault="001E7AB5"/>
    <w:p w14:paraId="4BA57CD9" w14:textId="77777777" w:rsidR="001E7AB5" w:rsidRDefault="00000000">
      <w:pPr>
        <w:spacing w:after="120"/>
      </w:pPr>
      <w:r>
        <w:rPr>
          <w:rFonts w:ascii="Arial" w:eastAsia="Arial" w:hAnsi="Arial" w:cs="Arial"/>
          <w:b/>
          <w:bCs/>
          <w:color w:val="B8860B"/>
          <w:sz w:val="22"/>
          <w:szCs w:val="22"/>
        </w:rPr>
        <w:t xml:space="preserve">Three insights from </w:t>
      </w:r>
      <w:proofErr w:type="spellStart"/>
      <w:r>
        <w:rPr>
          <w:rFonts w:ascii="Arial" w:eastAsia="Arial" w:hAnsi="Arial" w:cs="Arial"/>
          <w:b/>
          <w:bCs/>
          <w:color w:val="B8860B"/>
          <w:sz w:val="22"/>
          <w:szCs w:val="22"/>
        </w:rPr>
        <w:t>Prabhupāda’s</w:t>
      </w:r>
      <w:proofErr w:type="spellEnd"/>
      <w:r>
        <w:rPr>
          <w:rFonts w:ascii="Arial" w:eastAsia="Arial" w:hAnsi="Arial" w:cs="Arial"/>
          <w:b/>
          <w:bCs/>
          <w:color w:val="B8860B"/>
          <w:sz w:val="22"/>
          <w:szCs w:val="22"/>
        </w:rPr>
        <w:t xml:space="preserve"> purport:</w:t>
      </w:r>
    </w:p>
    <w:p w14:paraId="26B36222" w14:textId="77777777" w:rsidR="001E7AB5" w:rsidRDefault="001E7AB5"/>
    <w:p w14:paraId="4AC87FE7" w14:textId="77777777" w:rsidR="001E7AB5" w:rsidRDefault="00000000">
      <w:pPr>
        <w:pStyle w:val="ListParagraph"/>
        <w:numPr>
          <w:ilvl w:val="0"/>
          <w:numId w:val="4"/>
        </w:numPr>
        <w:spacing w:after="80"/>
      </w:pPr>
      <w:r>
        <w:rPr>
          <w:rFonts w:ascii="Arial" w:eastAsia="Arial" w:hAnsi="Arial" w:cs="Arial"/>
          <w:b/>
          <w:bCs/>
          <w:color w:val="1A1A1A"/>
          <w:sz w:val="22"/>
          <w:szCs w:val="22"/>
        </w:rPr>
        <w:t xml:space="preserve">Space is not independent: </w:t>
      </w:r>
      <w:r>
        <w:rPr>
          <w:rFonts w:ascii="Arial" w:eastAsia="Arial" w:hAnsi="Arial" w:cs="Arial"/>
          <w:color w:val="1A1A1A"/>
          <w:sz w:val="22"/>
          <w:szCs w:val="22"/>
        </w:rPr>
        <w:t>The modern scientific worldview treats space as a given — a neutral backdrop that just ‘exists.’ The Vedic view says no: space is created, sustained, and will eventually be withdrawn by Krishna. It is His energy, not a default state of reality.</w:t>
      </w:r>
    </w:p>
    <w:p w14:paraId="08DF9AB0" w14:textId="77777777" w:rsidR="001E7AB5" w:rsidRDefault="00000000">
      <w:pPr>
        <w:pStyle w:val="ListParagraph"/>
        <w:numPr>
          <w:ilvl w:val="0"/>
          <w:numId w:val="4"/>
        </w:numPr>
        <w:spacing w:after="80"/>
      </w:pPr>
      <w:proofErr w:type="spellStart"/>
      <w:r>
        <w:rPr>
          <w:rFonts w:ascii="Arial" w:eastAsia="Arial" w:hAnsi="Arial" w:cs="Arial"/>
          <w:b/>
          <w:bCs/>
          <w:color w:val="1A1A1A"/>
          <w:sz w:val="22"/>
          <w:szCs w:val="22"/>
        </w:rPr>
        <w:t>Ākāśa</w:t>
      </w:r>
      <w:proofErr w:type="spellEnd"/>
      <w:r>
        <w:rPr>
          <w:rFonts w:ascii="Arial" w:eastAsia="Arial" w:hAnsi="Arial" w:cs="Arial"/>
          <w:b/>
          <w:bCs/>
          <w:color w:val="1A1A1A"/>
          <w:sz w:val="22"/>
          <w:szCs w:val="22"/>
        </w:rPr>
        <w:t xml:space="preserve"> is the subtlest gross element: </w:t>
      </w:r>
      <w:r>
        <w:rPr>
          <w:rFonts w:ascii="Arial" w:eastAsia="Arial" w:hAnsi="Arial" w:cs="Arial"/>
          <w:color w:val="1A1A1A"/>
          <w:sz w:val="22"/>
          <w:szCs w:val="22"/>
        </w:rPr>
        <w:t xml:space="preserve">In </w:t>
      </w:r>
      <w:proofErr w:type="spellStart"/>
      <w:r>
        <w:rPr>
          <w:rFonts w:ascii="Arial" w:eastAsia="Arial" w:hAnsi="Arial" w:cs="Arial"/>
          <w:color w:val="1A1A1A"/>
          <w:sz w:val="22"/>
          <w:szCs w:val="22"/>
        </w:rPr>
        <w:t>Sāṅkhya</w:t>
      </w:r>
      <w:proofErr w:type="spellEnd"/>
      <w:r>
        <w:rPr>
          <w:rFonts w:ascii="Arial" w:eastAsia="Arial" w:hAnsi="Arial" w:cs="Arial"/>
          <w:color w:val="1A1A1A"/>
          <w:sz w:val="22"/>
          <w:szCs w:val="22"/>
        </w:rPr>
        <w:t xml:space="preserve">, creation proceeds from subtle to gross. Ether comes first (from false ego in the mode of ignorance), and sound is its </w:t>
      </w:r>
      <w:proofErr w:type="spellStart"/>
      <w:r>
        <w:rPr>
          <w:rFonts w:ascii="Arial" w:eastAsia="Arial" w:hAnsi="Arial" w:cs="Arial"/>
          <w:color w:val="1A1A1A"/>
          <w:sz w:val="22"/>
          <w:szCs w:val="22"/>
        </w:rPr>
        <w:t>tanmātra</w:t>
      </w:r>
      <w:proofErr w:type="spellEnd"/>
      <w:r>
        <w:rPr>
          <w:rFonts w:ascii="Arial" w:eastAsia="Arial" w:hAnsi="Arial" w:cs="Arial"/>
          <w:color w:val="1A1A1A"/>
          <w:sz w:val="22"/>
          <w:szCs w:val="22"/>
        </w:rPr>
        <w:t xml:space="preserve"> (subtle element). Then from ether comes air (with touch), from air comes fire (with form), from fire comes water (with taste), and from water comes earth (with smell). So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xml:space="preserve"> is the foundation of all other material elements.</w:t>
      </w:r>
    </w:p>
    <w:p w14:paraId="053DF648" w14:textId="77777777" w:rsidR="001E7AB5" w:rsidRDefault="00000000">
      <w:pPr>
        <w:pStyle w:val="ListParagraph"/>
        <w:numPr>
          <w:ilvl w:val="0"/>
          <w:numId w:val="4"/>
        </w:numPr>
        <w:spacing w:after="80"/>
      </w:pPr>
      <w:proofErr w:type="spellStart"/>
      <w:r>
        <w:rPr>
          <w:rFonts w:ascii="Arial" w:eastAsia="Arial" w:hAnsi="Arial" w:cs="Arial"/>
          <w:b/>
          <w:bCs/>
          <w:color w:val="1A1A1A"/>
          <w:sz w:val="22"/>
          <w:szCs w:val="22"/>
        </w:rPr>
        <w:t>Bhinnā</w:t>
      </w:r>
      <w:proofErr w:type="spellEnd"/>
      <w:r>
        <w:rPr>
          <w:rFonts w:ascii="Arial" w:eastAsia="Arial" w:hAnsi="Arial" w:cs="Arial"/>
          <w:b/>
          <w:bCs/>
          <w:color w:val="1A1A1A"/>
          <w:sz w:val="22"/>
          <w:szCs w:val="22"/>
        </w:rPr>
        <w:t xml:space="preserve"> </w:t>
      </w:r>
      <w:proofErr w:type="spellStart"/>
      <w:r>
        <w:rPr>
          <w:rFonts w:ascii="Arial" w:eastAsia="Arial" w:hAnsi="Arial" w:cs="Arial"/>
          <w:b/>
          <w:bCs/>
          <w:color w:val="1A1A1A"/>
          <w:sz w:val="22"/>
          <w:szCs w:val="22"/>
        </w:rPr>
        <w:t>prakṛti</w:t>
      </w:r>
      <w:proofErr w:type="spellEnd"/>
      <w:r>
        <w:rPr>
          <w:rFonts w:ascii="Arial" w:eastAsia="Arial" w:hAnsi="Arial" w:cs="Arial"/>
          <w:b/>
          <w:bCs/>
          <w:color w:val="1A1A1A"/>
          <w:sz w:val="22"/>
          <w:szCs w:val="22"/>
        </w:rPr>
        <w:t xml:space="preserve"> — separated, not identical: </w:t>
      </w:r>
      <w:r>
        <w:rPr>
          <w:rFonts w:ascii="Arial" w:eastAsia="Arial" w:hAnsi="Arial" w:cs="Arial"/>
          <w:color w:val="1A1A1A"/>
          <w:sz w:val="22"/>
          <w:szCs w:val="22"/>
        </w:rPr>
        <w:t xml:space="preserve">Space is Krishna’s energy but NOT Krishna Himself. A common misunderstanding: ‘God is everywhere, so everything is God.’ No. God’s ENERGY is everywhere. The analogy: sunlight fills a room, but the </w:t>
      </w:r>
      <w:r>
        <w:rPr>
          <w:rFonts w:ascii="Arial" w:eastAsia="Arial" w:hAnsi="Arial" w:cs="Arial"/>
          <w:color w:val="1A1A1A"/>
          <w:sz w:val="22"/>
          <w:szCs w:val="22"/>
        </w:rPr>
        <w:lastRenderedPageBreak/>
        <w:t xml:space="preserve">sun is 93 million miles away. Similarly,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xml:space="preserve"> pervades everything, but Krishna the Person is in Goloka </w:t>
      </w:r>
      <w:proofErr w:type="spellStart"/>
      <w:r>
        <w:rPr>
          <w:rFonts w:ascii="Arial" w:eastAsia="Arial" w:hAnsi="Arial" w:cs="Arial"/>
          <w:color w:val="1A1A1A"/>
          <w:sz w:val="22"/>
          <w:szCs w:val="22"/>
        </w:rPr>
        <w:t>Vṛndāvana</w:t>
      </w:r>
      <w:proofErr w:type="spellEnd"/>
      <w:r>
        <w:rPr>
          <w:rFonts w:ascii="Arial" w:eastAsia="Arial" w:hAnsi="Arial" w:cs="Arial"/>
          <w:color w:val="1A1A1A"/>
          <w:sz w:val="22"/>
          <w:szCs w:val="22"/>
        </w:rPr>
        <w:t>.</w:t>
      </w:r>
    </w:p>
    <w:p w14:paraId="351DDF4E" w14:textId="77777777" w:rsidR="001E7AB5" w:rsidRDefault="001E7AB5"/>
    <w:p w14:paraId="560C812F" w14:textId="77777777" w:rsidR="001E7AB5" w:rsidRDefault="00000000">
      <w:pPr>
        <w:pBdr>
          <w:bottom w:val="single" w:sz="2" w:space="4" w:color="B8860B"/>
        </w:pBdr>
        <w:spacing w:before="300" w:after="200"/>
      </w:pPr>
      <w:r>
        <w:rPr>
          <w:rFonts w:ascii="Arial" w:eastAsia="Arial" w:hAnsi="Arial" w:cs="Arial"/>
          <w:b/>
          <w:bCs/>
          <w:color w:val="B8860B"/>
        </w:rPr>
        <w:t>SEGMENT 3</w:t>
      </w:r>
      <w:r>
        <w:rPr>
          <w:rFonts w:ascii="Arial" w:eastAsia="Arial" w:hAnsi="Arial" w:cs="Arial"/>
          <w:color w:val="555555"/>
        </w:rPr>
        <w:t xml:space="preserve"> | 12 min | </w:t>
      </w:r>
      <w:r>
        <w:rPr>
          <w:rFonts w:ascii="Arial" w:eastAsia="Arial" w:hAnsi="Arial" w:cs="Arial"/>
          <w:b/>
          <w:bCs/>
          <w:color w:val="B8860B"/>
          <w:sz w:val="22"/>
          <w:szCs w:val="22"/>
        </w:rPr>
        <w:t>FOUR DISCUSSION PROMPTS</w:t>
      </w:r>
    </w:p>
    <w:p w14:paraId="38C4DDB6" w14:textId="77777777" w:rsidR="001E7AB5" w:rsidRDefault="00000000">
      <w:pPr>
        <w:spacing w:after="120"/>
      </w:pPr>
      <w:r>
        <w:rPr>
          <w:rFonts w:ascii="Arial" w:eastAsia="Arial" w:hAnsi="Arial" w:cs="Arial"/>
          <w:i/>
          <w:iCs/>
          <w:color w:val="555555"/>
          <w:sz w:val="22"/>
          <w:szCs w:val="22"/>
        </w:rPr>
        <w:t>Pick 2–3 depending on group engagement. Each prompt is designed to go from daily life → Gita principle.</w:t>
      </w:r>
    </w:p>
    <w:p w14:paraId="737A6FB2"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34612F95" w14:textId="77777777">
        <w:tblPrEx>
          <w:tblCellMar>
            <w:top w:w="0" w:type="dxa"/>
            <w:bottom w:w="0" w:type="dxa"/>
          </w:tblCellMar>
        </w:tblPrEx>
        <w:tc>
          <w:tcPr>
            <w:tcW w:w="9026" w:type="dxa"/>
            <w:tcBorders>
              <w:top w:val="single" w:sz="1" w:space="0" w:color="B8860B"/>
              <w:left w:val="single" w:sz="1" w:space="0" w:color="B8860B"/>
              <w:bottom w:val="single" w:sz="1" w:space="0" w:color="B8860B"/>
              <w:right w:val="single" w:sz="1" w:space="0" w:color="B8860B"/>
            </w:tcBorders>
            <w:shd w:val="clear" w:color="auto" w:fill="FAF3E8"/>
            <w:tcMar>
              <w:top w:w="120" w:type="dxa"/>
              <w:left w:w="200" w:type="dxa"/>
              <w:bottom w:w="120" w:type="dxa"/>
              <w:right w:w="200" w:type="dxa"/>
            </w:tcMar>
          </w:tcPr>
          <w:p w14:paraId="3B1C0509" w14:textId="77777777" w:rsidR="001E7AB5" w:rsidRDefault="00000000">
            <w:pPr>
              <w:spacing w:after="80"/>
            </w:pPr>
            <w:r>
              <w:rPr>
                <w:rFonts w:ascii="Arial" w:eastAsia="Arial" w:hAnsi="Arial" w:cs="Arial"/>
                <w:b/>
                <w:bCs/>
                <w:color w:val="B8860B"/>
                <w:sz w:val="22"/>
                <w:szCs w:val="22"/>
              </w:rPr>
              <w:t>Prompt 1: The Real Estate Question</w:t>
            </w:r>
          </w:p>
          <w:p w14:paraId="3CFA1066" w14:textId="77777777" w:rsidR="001E7AB5" w:rsidRDefault="00000000">
            <w:pPr>
              <w:spacing w:after="60"/>
            </w:pPr>
            <w:r>
              <w:rPr>
                <w:rFonts w:ascii="Arial" w:eastAsia="Arial" w:hAnsi="Arial" w:cs="Arial"/>
                <w:i/>
                <w:iCs/>
                <w:color w:val="1A1A1A"/>
                <w:sz w:val="22"/>
                <w:szCs w:val="22"/>
              </w:rPr>
              <w:t>“How much did you pay for your flat? Or your parents’ flat? Maybe 50 lakhs, 1 crore, 2 crore?</w:t>
            </w:r>
          </w:p>
          <w:p w14:paraId="6053E2A2" w14:textId="77777777" w:rsidR="001E7AB5" w:rsidRDefault="001E7AB5"/>
          <w:p w14:paraId="0D2A48EE" w14:textId="77777777" w:rsidR="001E7AB5" w:rsidRDefault="00000000">
            <w:pPr>
              <w:spacing w:after="60"/>
            </w:pPr>
            <w:r>
              <w:rPr>
                <w:rFonts w:ascii="Arial" w:eastAsia="Arial" w:hAnsi="Arial" w:cs="Arial"/>
                <w:i/>
                <w:iCs/>
                <w:color w:val="1A1A1A"/>
                <w:sz w:val="22"/>
                <w:szCs w:val="22"/>
              </w:rPr>
              <w:t xml:space="preserve">“What exactly did you buy? Bricks? Cement? Those cost maybe 10–15 lakhs. You paid the rest for SPACE — the square footage. You paid 50+ lakhs for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w:t>
            </w:r>
          </w:p>
          <w:p w14:paraId="2A3C9167" w14:textId="77777777" w:rsidR="001E7AB5" w:rsidRDefault="001E7AB5"/>
          <w:p w14:paraId="70A2E612" w14:textId="77777777" w:rsidR="001E7AB5" w:rsidRDefault="00000000">
            <w:pPr>
              <w:spacing w:after="60"/>
            </w:pPr>
            <w:r>
              <w:rPr>
                <w:rFonts w:ascii="Arial" w:eastAsia="Arial" w:hAnsi="Arial" w:cs="Arial"/>
                <w:i/>
                <w:iCs/>
                <w:color w:val="1A1A1A"/>
                <w:sz w:val="22"/>
                <w:szCs w:val="22"/>
              </w:rPr>
              <w:t xml:space="preserve">“Now here’s the Gita question: if space is Krishna’s </w:t>
            </w:r>
            <w:proofErr w:type="spellStart"/>
            <w:r>
              <w:rPr>
                <w:rFonts w:ascii="Arial" w:eastAsia="Arial" w:hAnsi="Arial" w:cs="Arial"/>
                <w:i/>
                <w:iCs/>
                <w:color w:val="1A1A1A"/>
                <w:sz w:val="22"/>
                <w:szCs w:val="22"/>
              </w:rPr>
              <w:t>bhinnā</w:t>
            </w:r>
            <w:proofErr w:type="spellEnd"/>
            <w:r>
              <w:rPr>
                <w:rFonts w:ascii="Arial" w:eastAsia="Arial" w:hAnsi="Arial" w:cs="Arial"/>
                <w:i/>
                <w:iCs/>
                <w:color w:val="1A1A1A"/>
                <w:sz w:val="22"/>
                <w:szCs w:val="22"/>
              </w:rPr>
              <w:t xml:space="preserve"> </w:t>
            </w:r>
            <w:proofErr w:type="spellStart"/>
            <w:r>
              <w:rPr>
                <w:rFonts w:ascii="Arial" w:eastAsia="Arial" w:hAnsi="Arial" w:cs="Arial"/>
                <w:i/>
                <w:iCs/>
                <w:color w:val="1A1A1A"/>
                <w:sz w:val="22"/>
                <w:szCs w:val="22"/>
              </w:rPr>
              <w:t>prakṛti</w:t>
            </w:r>
            <w:proofErr w:type="spellEnd"/>
            <w:r>
              <w:rPr>
                <w:rFonts w:ascii="Arial" w:eastAsia="Arial" w:hAnsi="Arial" w:cs="Arial"/>
                <w:i/>
                <w:iCs/>
                <w:color w:val="1A1A1A"/>
                <w:sz w:val="22"/>
                <w:szCs w:val="22"/>
              </w:rPr>
              <w:t xml:space="preserve">, can anyone truly OWN it? We get a temporary right to use it — lease, not ownership. This changes how you think about property, wealth, and what you’re </w:t>
            </w:r>
            <w:proofErr w:type="gramStart"/>
            <w:r>
              <w:rPr>
                <w:rFonts w:ascii="Arial" w:eastAsia="Arial" w:hAnsi="Arial" w:cs="Arial"/>
                <w:i/>
                <w:iCs/>
                <w:color w:val="1A1A1A"/>
                <w:sz w:val="22"/>
                <w:szCs w:val="22"/>
              </w:rPr>
              <w:t>actually passing</w:t>
            </w:r>
            <w:proofErr w:type="gramEnd"/>
            <w:r>
              <w:rPr>
                <w:rFonts w:ascii="Arial" w:eastAsia="Arial" w:hAnsi="Arial" w:cs="Arial"/>
                <w:i/>
                <w:iCs/>
                <w:color w:val="1A1A1A"/>
                <w:sz w:val="22"/>
                <w:szCs w:val="22"/>
              </w:rPr>
              <w:t xml:space="preserve"> on to your children.”</w:t>
            </w:r>
          </w:p>
        </w:tc>
      </w:tr>
    </w:tbl>
    <w:p w14:paraId="0F6B4850"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26C93C37" w14:textId="77777777">
        <w:tblPrEx>
          <w:tblCellMar>
            <w:top w:w="0" w:type="dxa"/>
            <w:bottom w:w="0" w:type="dxa"/>
          </w:tblCellMar>
        </w:tblPrEx>
        <w:tc>
          <w:tcPr>
            <w:tcW w:w="9026" w:type="dxa"/>
            <w:tcBorders>
              <w:top w:val="single" w:sz="1" w:space="0" w:color="6B5CA5"/>
              <w:left w:val="single" w:sz="1" w:space="0" w:color="6B5CA5"/>
              <w:bottom w:val="single" w:sz="1" w:space="0" w:color="6B5CA5"/>
              <w:right w:val="single" w:sz="1" w:space="0" w:color="6B5CA5"/>
            </w:tcBorders>
            <w:shd w:val="clear" w:color="auto" w:fill="F0EDF8"/>
            <w:tcMar>
              <w:top w:w="120" w:type="dxa"/>
              <w:left w:w="200" w:type="dxa"/>
              <w:bottom w:w="120" w:type="dxa"/>
              <w:right w:w="200" w:type="dxa"/>
            </w:tcMar>
          </w:tcPr>
          <w:p w14:paraId="21C1EF18" w14:textId="77777777" w:rsidR="001E7AB5" w:rsidRDefault="00000000">
            <w:pPr>
              <w:spacing w:after="80"/>
            </w:pPr>
            <w:r>
              <w:rPr>
                <w:rFonts w:ascii="Arial" w:eastAsia="Arial" w:hAnsi="Arial" w:cs="Arial"/>
                <w:b/>
                <w:bCs/>
                <w:color w:val="6B5CA5"/>
                <w:sz w:val="22"/>
                <w:szCs w:val="22"/>
              </w:rPr>
              <w:t>Prompt 2: Personal Space and Relationships</w:t>
            </w:r>
          </w:p>
          <w:p w14:paraId="27FE30E1" w14:textId="77777777" w:rsidR="001E7AB5" w:rsidRDefault="00000000">
            <w:pPr>
              <w:spacing w:after="60"/>
            </w:pPr>
            <w:r>
              <w:rPr>
                <w:rFonts w:ascii="Arial" w:eastAsia="Arial" w:hAnsi="Arial" w:cs="Arial"/>
                <w:i/>
                <w:iCs/>
                <w:color w:val="1A1A1A"/>
                <w:sz w:val="22"/>
                <w:szCs w:val="22"/>
              </w:rPr>
              <w:t>“We all need ‘personal space.’ In marriage, in parenting, in friendships. ‘Give me some space’ is one of the most common requests in any relationship.</w:t>
            </w:r>
          </w:p>
          <w:p w14:paraId="5DA5F450" w14:textId="77777777" w:rsidR="001E7AB5" w:rsidRDefault="001E7AB5"/>
          <w:p w14:paraId="429A9354" w14:textId="77777777" w:rsidR="001E7AB5" w:rsidRDefault="00000000">
            <w:pPr>
              <w:spacing w:after="60"/>
            </w:pPr>
            <w:r>
              <w:rPr>
                <w:rFonts w:ascii="Arial" w:eastAsia="Arial" w:hAnsi="Arial" w:cs="Arial"/>
                <w:i/>
                <w:iCs/>
                <w:color w:val="1A1A1A"/>
                <w:sz w:val="22"/>
                <w:szCs w:val="22"/>
              </w:rPr>
              <w:t xml:space="preserve">“But what is personal space, really? It’s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xml:space="preserve"> around you that you want to control. Here’s the spiritual insight: if all space is Krishna’s energy, then even your ‘personal space’ is His. The question is not ‘how do I protect my space from others’ but ‘how do I use Krishna’s space in His service?’</w:t>
            </w:r>
          </w:p>
          <w:p w14:paraId="3F12D76E" w14:textId="77777777" w:rsidR="001E7AB5" w:rsidRDefault="001E7AB5"/>
          <w:p w14:paraId="50DF6F9A" w14:textId="77777777" w:rsidR="001E7AB5" w:rsidRDefault="00000000">
            <w:pPr>
              <w:spacing w:after="60"/>
            </w:pPr>
            <w:r>
              <w:rPr>
                <w:rFonts w:ascii="Arial" w:eastAsia="Arial" w:hAnsi="Arial" w:cs="Arial"/>
                <w:i/>
                <w:iCs/>
                <w:color w:val="1A1A1A"/>
                <w:sz w:val="22"/>
                <w:szCs w:val="22"/>
              </w:rPr>
              <w:t>“This doesn’t mean you don’t set boundaries. It means the motivation shifts from ‘I deserve this space’ to ‘I need this space to serve better.’”</w:t>
            </w:r>
          </w:p>
        </w:tc>
      </w:tr>
    </w:tbl>
    <w:p w14:paraId="1117D895"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3004593E" w14:textId="77777777">
        <w:tblPrEx>
          <w:tblCellMar>
            <w:top w:w="0" w:type="dxa"/>
            <w:bottom w:w="0" w:type="dxa"/>
          </w:tblCellMar>
        </w:tblPrEx>
        <w:tc>
          <w:tcPr>
            <w:tcW w:w="9026" w:type="dxa"/>
            <w:tcBorders>
              <w:top w:val="single" w:sz="1" w:space="0" w:color="2D8A6E"/>
              <w:left w:val="single" w:sz="1" w:space="0" w:color="2D8A6E"/>
              <w:bottom w:val="single" w:sz="1" w:space="0" w:color="2D8A6E"/>
              <w:right w:val="single" w:sz="1" w:space="0" w:color="2D8A6E"/>
            </w:tcBorders>
            <w:shd w:val="clear" w:color="auto" w:fill="E8F4EE"/>
            <w:tcMar>
              <w:top w:w="120" w:type="dxa"/>
              <w:left w:w="200" w:type="dxa"/>
              <w:bottom w:w="120" w:type="dxa"/>
              <w:right w:w="200" w:type="dxa"/>
            </w:tcMar>
          </w:tcPr>
          <w:p w14:paraId="5ADC945C" w14:textId="77777777" w:rsidR="001E7AB5" w:rsidRDefault="00000000">
            <w:pPr>
              <w:spacing w:after="80"/>
            </w:pPr>
            <w:r>
              <w:rPr>
                <w:rFonts w:ascii="Arial" w:eastAsia="Arial" w:hAnsi="Arial" w:cs="Arial"/>
                <w:b/>
                <w:bCs/>
                <w:color w:val="2D8A6E"/>
                <w:sz w:val="22"/>
                <w:szCs w:val="22"/>
              </w:rPr>
              <w:t>Prompt 3: Silence and Sound</w:t>
            </w:r>
          </w:p>
          <w:p w14:paraId="5B346B28" w14:textId="77777777" w:rsidR="001E7AB5" w:rsidRDefault="00000000">
            <w:pPr>
              <w:spacing w:after="60"/>
            </w:pPr>
            <w:r>
              <w:rPr>
                <w:rFonts w:ascii="Arial" w:eastAsia="Arial" w:hAnsi="Arial" w:cs="Arial"/>
                <w:i/>
                <w:iCs/>
                <w:color w:val="1A1A1A"/>
                <w:sz w:val="22"/>
                <w:szCs w:val="22"/>
              </w:rPr>
              <w:t xml:space="preserve">“The quality of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xml:space="preserve"> is </w:t>
            </w:r>
            <w:proofErr w:type="spellStart"/>
            <w:r>
              <w:rPr>
                <w:rFonts w:ascii="Arial" w:eastAsia="Arial" w:hAnsi="Arial" w:cs="Arial"/>
                <w:i/>
                <w:iCs/>
                <w:color w:val="1A1A1A"/>
                <w:sz w:val="22"/>
                <w:szCs w:val="22"/>
              </w:rPr>
              <w:t>śabda</w:t>
            </w:r>
            <w:proofErr w:type="spellEnd"/>
            <w:r>
              <w:rPr>
                <w:rFonts w:ascii="Arial" w:eastAsia="Arial" w:hAnsi="Arial" w:cs="Arial"/>
                <w:i/>
                <w:iCs/>
                <w:color w:val="1A1A1A"/>
                <w:sz w:val="22"/>
                <w:szCs w:val="22"/>
              </w:rPr>
              <w:t xml:space="preserve"> — sound. Our lives are FILLED with sound. Notifications, traffic, TV, conversations, WhatsApp voice notes. We’re drowning in </w:t>
            </w:r>
            <w:proofErr w:type="spellStart"/>
            <w:r>
              <w:rPr>
                <w:rFonts w:ascii="Arial" w:eastAsia="Arial" w:hAnsi="Arial" w:cs="Arial"/>
                <w:i/>
                <w:iCs/>
                <w:color w:val="1A1A1A"/>
                <w:sz w:val="22"/>
                <w:szCs w:val="22"/>
              </w:rPr>
              <w:t>śabda</w:t>
            </w:r>
            <w:proofErr w:type="spellEnd"/>
            <w:r>
              <w:rPr>
                <w:rFonts w:ascii="Arial" w:eastAsia="Arial" w:hAnsi="Arial" w:cs="Arial"/>
                <w:i/>
                <w:iCs/>
                <w:color w:val="1A1A1A"/>
                <w:sz w:val="22"/>
                <w:szCs w:val="22"/>
              </w:rPr>
              <w:t>.</w:t>
            </w:r>
          </w:p>
          <w:p w14:paraId="04FFC04A" w14:textId="77777777" w:rsidR="001E7AB5" w:rsidRDefault="001E7AB5"/>
          <w:p w14:paraId="628099CB" w14:textId="77777777" w:rsidR="001E7AB5" w:rsidRDefault="00000000">
            <w:pPr>
              <w:spacing w:after="60"/>
            </w:pPr>
            <w:r>
              <w:rPr>
                <w:rFonts w:ascii="Arial" w:eastAsia="Arial" w:hAnsi="Arial" w:cs="Arial"/>
                <w:i/>
                <w:iCs/>
                <w:color w:val="1A1A1A"/>
                <w:sz w:val="22"/>
                <w:szCs w:val="22"/>
              </w:rPr>
              <w:t xml:space="preserve">“But the Vedic tradition says the most powerful sound is the Holy Name. When you chant Hare Krishna, you’re using the quality of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xml:space="preserve"> (</w:t>
            </w:r>
            <w:proofErr w:type="spellStart"/>
            <w:r>
              <w:rPr>
                <w:rFonts w:ascii="Arial" w:eastAsia="Arial" w:hAnsi="Arial" w:cs="Arial"/>
                <w:i/>
                <w:iCs/>
                <w:color w:val="1A1A1A"/>
                <w:sz w:val="22"/>
                <w:szCs w:val="22"/>
              </w:rPr>
              <w:t>śabda</w:t>
            </w:r>
            <w:proofErr w:type="spellEnd"/>
            <w:r>
              <w:rPr>
                <w:rFonts w:ascii="Arial" w:eastAsia="Arial" w:hAnsi="Arial" w:cs="Arial"/>
                <w:i/>
                <w:iCs/>
                <w:color w:val="1A1A1A"/>
                <w:sz w:val="22"/>
                <w:szCs w:val="22"/>
              </w:rPr>
              <w:t xml:space="preserve">) to connect with the SOURCE of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xml:space="preserve"> (Krishna). The medium and the message align.</w:t>
            </w:r>
          </w:p>
          <w:p w14:paraId="7A98E273" w14:textId="77777777" w:rsidR="001E7AB5" w:rsidRDefault="001E7AB5"/>
          <w:p w14:paraId="56345095" w14:textId="77777777" w:rsidR="001E7AB5" w:rsidRDefault="00000000">
            <w:pPr>
              <w:spacing w:after="60"/>
            </w:pPr>
            <w:r>
              <w:rPr>
                <w:rFonts w:ascii="Arial" w:eastAsia="Arial" w:hAnsi="Arial" w:cs="Arial"/>
                <w:i/>
                <w:iCs/>
                <w:color w:val="1A1A1A"/>
                <w:sz w:val="22"/>
                <w:szCs w:val="22"/>
              </w:rPr>
              <w:t xml:space="preserve">“Practical question: In your home, what sounds dominate? News? Arguments? YouTube? What if the dominant sound in your home was </w:t>
            </w:r>
            <w:proofErr w:type="spellStart"/>
            <w:r>
              <w:rPr>
                <w:rFonts w:ascii="Arial" w:eastAsia="Arial" w:hAnsi="Arial" w:cs="Arial"/>
                <w:i/>
                <w:iCs/>
                <w:color w:val="1A1A1A"/>
                <w:sz w:val="22"/>
                <w:szCs w:val="22"/>
              </w:rPr>
              <w:t>kīrtana</w:t>
            </w:r>
            <w:proofErr w:type="spellEnd"/>
            <w:r>
              <w:rPr>
                <w:rFonts w:ascii="Arial" w:eastAsia="Arial" w:hAnsi="Arial" w:cs="Arial"/>
                <w:i/>
                <w:iCs/>
                <w:color w:val="1A1A1A"/>
                <w:sz w:val="22"/>
                <w:szCs w:val="22"/>
              </w:rPr>
              <w:t xml:space="preserve"> or </w:t>
            </w:r>
            <w:proofErr w:type="spellStart"/>
            <w:r>
              <w:rPr>
                <w:rFonts w:ascii="Arial" w:eastAsia="Arial" w:hAnsi="Arial" w:cs="Arial"/>
                <w:i/>
                <w:iCs/>
                <w:color w:val="1A1A1A"/>
                <w:sz w:val="22"/>
                <w:szCs w:val="22"/>
              </w:rPr>
              <w:t>Prabhupāda’s</w:t>
            </w:r>
            <w:proofErr w:type="spellEnd"/>
            <w:r>
              <w:rPr>
                <w:rFonts w:ascii="Arial" w:eastAsia="Arial" w:hAnsi="Arial" w:cs="Arial"/>
                <w:i/>
                <w:iCs/>
                <w:color w:val="1A1A1A"/>
                <w:sz w:val="22"/>
                <w:szCs w:val="22"/>
              </w:rPr>
              <w:t xml:space="preserve"> lectures? You’re literally filling Krishna’s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xml:space="preserve"> with Krishna’s name.”</w:t>
            </w:r>
          </w:p>
        </w:tc>
      </w:tr>
    </w:tbl>
    <w:p w14:paraId="31E075B1"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21F2ADA2" w14:textId="77777777">
        <w:tblPrEx>
          <w:tblCellMar>
            <w:top w:w="0" w:type="dxa"/>
            <w:bottom w:w="0" w:type="dxa"/>
          </w:tblCellMar>
        </w:tblPrEx>
        <w:tc>
          <w:tcPr>
            <w:tcW w:w="9026" w:type="dxa"/>
            <w:tcBorders>
              <w:top w:val="single" w:sz="1" w:space="0" w:color="8B4789"/>
              <w:left w:val="single" w:sz="1" w:space="0" w:color="8B4789"/>
              <w:bottom w:val="single" w:sz="1" w:space="0" w:color="8B4789"/>
              <w:right w:val="single" w:sz="1" w:space="0" w:color="8B4789"/>
            </w:tcBorders>
            <w:shd w:val="clear" w:color="auto" w:fill="EDE8F5"/>
            <w:tcMar>
              <w:top w:w="120" w:type="dxa"/>
              <w:left w:w="200" w:type="dxa"/>
              <w:bottom w:w="120" w:type="dxa"/>
              <w:right w:w="200" w:type="dxa"/>
            </w:tcMar>
          </w:tcPr>
          <w:p w14:paraId="0B0FDCCC" w14:textId="77777777" w:rsidR="001E7AB5" w:rsidRDefault="00000000">
            <w:pPr>
              <w:spacing w:after="80"/>
            </w:pPr>
            <w:r>
              <w:rPr>
                <w:rFonts w:ascii="Arial" w:eastAsia="Arial" w:hAnsi="Arial" w:cs="Arial"/>
                <w:b/>
                <w:bCs/>
                <w:color w:val="8B4789"/>
                <w:sz w:val="22"/>
                <w:szCs w:val="22"/>
              </w:rPr>
              <w:t>Prompt 4: Mental Space</w:t>
            </w:r>
          </w:p>
          <w:p w14:paraId="7A963B3F" w14:textId="77777777" w:rsidR="001E7AB5" w:rsidRDefault="00000000">
            <w:pPr>
              <w:spacing w:after="60"/>
            </w:pPr>
            <w:r>
              <w:rPr>
                <w:rFonts w:ascii="Arial" w:eastAsia="Arial" w:hAnsi="Arial" w:cs="Arial"/>
                <w:i/>
                <w:iCs/>
                <w:color w:val="1A1A1A"/>
                <w:sz w:val="22"/>
                <w:szCs w:val="22"/>
              </w:rPr>
              <w:t xml:space="preserve">“We also use ‘space’ as a metaphor for the mind. ‘I don’t have headspace for this.’ ‘My mind is cluttered.’ Next week we’ll talk about </w:t>
            </w:r>
            <w:proofErr w:type="spellStart"/>
            <w:r>
              <w:rPr>
                <w:rFonts w:ascii="Arial" w:eastAsia="Arial" w:hAnsi="Arial" w:cs="Arial"/>
                <w:i/>
                <w:iCs/>
                <w:color w:val="1A1A1A"/>
                <w:sz w:val="22"/>
                <w:szCs w:val="22"/>
              </w:rPr>
              <w:t>manaḥ</w:t>
            </w:r>
            <w:proofErr w:type="spellEnd"/>
            <w:r>
              <w:rPr>
                <w:rFonts w:ascii="Arial" w:eastAsia="Arial" w:hAnsi="Arial" w:cs="Arial"/>
                <w:i/>
                <w:iCs/>
                <w:color w:val="1A1A1A"/>
                <w:sz w:val="22"/>
                <w:szCs w:val="22"/>
              </w:rPr>
              <w:t xml:space="preserve"> (mind) as an element. But today, notice this: even the LANGUAGE of mental health uses the concept of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w:t>
            </w:r>
          </w:p>
          <w:p w14:paraId="706BE87A" w14:textId="77777777" w:rsidR="001E7AB5" w:rsidRDefault="001E7AB5"/>
          <w:p w14:paraId="76C2959D" w14:textId="77777777" w:rsidR="001E7AB5" w:rsidRDefault="00000000">
            <w:pPr>
              <w:spacing w:after="60"/>
            </w:pPr>
            <w:r>
              <w:rPr>
                <w:rFonts w:ascii="Arial" w:eastAsia="Arial" w:hAnsi="Arial" w:cs="Arial"/>
                <w:i/>
                <w:iCs/>
                <w:color w:val="1A1A1A"/>
                <w:sz w:val="22"/>
                <w:szCs w:val="22"/>
              </w:rPr>
              <w:lastRenderedPageBreak/>
              <w:t xml:space="preserve">“When your mind feels ‘full,’ what’s filling it? Worries, plans, desires, fears. These are all products of the material energy. The solution is not </w:t>
            </w:r>
            <w:proofErr w:type="gramStart"/>
            <w:r>
              <w:rPr>
                <w:rFonts w:ascii="Arial" w:eastAsia="Arial" w:hAnsi="Arial" w:cs="Arial"/>
                <w:i/>
                <w:iCs/>
                <w:color w:val="1A1A1A"/>
                <w:sz w:val="22"/>
                <w:szCs w:val="22"/>
              </w:rPr>
              <w:t>to</w:t>
            </w:r>
            <w:proofErr w:type="gramEnd"/>
            <w:r>
              <w:rPr>
                <w:rFonts w:ascii="Arial" w:eastAsia="Arial" w:hAnsi="Arial" w:cs="Arial"/>
                <w:i/>
                <w:iCs/>
                <w:color w:val="1A1A1A"/>
                <w:sz w:val="22"/>
                <w:szCs w:val="22"/>
              </w:rPr>
              <w:t xml:space="preserve"> ‘empty’ the mind (that’s </w:t>
            </w:r>
            <w:proofErr w:type="spellStart"/>
            <w:r>
              <w:rPr>
                <w:rFonts w:ascii="Arial" w:eastAsia="Arial" w:hAnsi="Arial" w:cs="Arial"/>
                <w:i/>
                <w:iCs/>
                <w:color w:val="1A1A1A"/>
                <w:sz w:val="22"/>
                <w:szCs w:val="22"/>
              </w:rPr>
              <w:t>vōidāvāda</w:t>
            </w:r>
            <w:proofErr w:type="spellEnd"/>
            <w:r>
              <w:rPr>
                <w:rFonts w:ascii="Arial" w:eastAsia="Arial" w:hAnsi="Arial" w:cs="Arial"/>
                <w:i/>
                <w:iCs/>
                <w:color w:val="1A1A1A"/>
                <w:sz w:val="22"/>
                <w:szCs w:val="22"/>
              </w:rPr>
              <w:t xml:space="preserve"> — the </w:t>
            </w:r>
            <w:proofErr w:type="spellStart"/>
            <w:r>
              <w:rPr>
                <w:rFonts w:ascii="Arial" w:eastAsia="Arial" w:hAnsi="Arial" w:cs="Arial"/>
                <w:i/>
                <w:iCs/>
                <w:color w:val="1A1A1A"/>
                <w:sz w:val="22"/>
                <w:szCs w:val="22"/>
              </w:rPr>
              <w:t>impersonalist</w:t>
            </w:r>
            <w:proofErr w:type="spellEnd"/>
            <w:r>
              <w:rPr>
                <w:rFonts w:ascii="Arial" w:eastAsia="Arial" w:hAnsi="Arial" w:cs="Arial"/>
                <w:i/>
                <w:iCs/>
                <w:color w:val="1A1A1A"/>
                <w:sz w:val="22"/>
                <w:szCs w:val="22"/>
              </w:rPr>
              <w:t xml:space="preserve"> approach). The solution is to fill it with Krishna. You don’t need empty space; you need SACRED space.”</w:t>
            </w:r>
          </w:p>
        </w:tc>
      </w:tr>
    </w:tbl>
    <w:p w14:paraId="75FBF498" w14:textId="77777777" w:rsidR="001E7AB5" w:rsidRDefault="001E7AB5"/>
    <w:p w14:paraId="5DE355C4" w14:textId="77777777" w:rsidR="001E7AB5" w:rsidRDefault="00000000">
      <w:pPr>
        <w:pBdr>
          <w:bottom w:val="single" w:sz="2" w:space="4" w:color="B8860B"/>
        </w:pBdr>
        <w:spacing w:before="300" w:after="200"/>
      </w:pPr>
      <w:r>
        <w:rPr>
          <w:rFonts w:ascii="Arial" w:eastAsia="Arial" w:hAnsi="Arial" w:cs="Arial"/>
          <w:b/>
          <w:bCs/>
          <w:color w:val="B8860B"/>
        </w:rPr>
        <w:t>SEGMENT 4</w:t>
      </w:r>
      <w:r>
        <w:rPr>
          <w:rFonts w:ascii="Arial" w:eastAsia="Arial" w:hAnsi="Arial" w:cs="Arial"/>
          <w:color w:val="555555"/>
        </w:rPr>
        <w:t xml:space="preserve"> | 8 min | </w:t>
      </w:r>
      <w:r>
        <w:rPr>
          <w:rFonts w:ascii="Arial" w:eastAsia="Arial" w:hAnsi="Arial" w:cs="Arial"/>
          <w:b/>
          <w:bCs/>
          <w:color w:val="B8860B"/>
          <w:sz w:val="22"/>
          <w:szCs w:val="22"/>
        </w:rPr>
        <w:t>PRACTICAL TAKEAWAY — “SACRED SPACE AUDIT”</w:t>
      </w:r>
    </w:p>
    <w:p w14:paraId="755E2547" w14:textId="77777777" w:rsidR="001E7AB5" w:rsidRDefault="00000000">
      <w:pPr>
        <w:spacing w:after="100"/>
        <w:ind w:left="360"/>
      </w:pPr>
      <w:r>
        <w:rPr>
          <w:rFonts w:ascii="Arial" w:eastAsia="Arial" w:hAnsi="Arial" w:cs="Arial"/>
          <w:b/>
          <w:bCs/>
          <w:color w:val="6B5CA5"/>
          <w:sz w:val="21"/>
          <w:szCs w:val="21"/>
        </w:rPr>
        <w:t xml:space="preserve">TEACHER: </w:t>
      </w:r>
      <w:r>
        <w:rPr>
          <w:rFonts w:ascii="Arial" w:eastAsia="Arial" w:hAnsi="Arial" w:cs="Arial"/>
          <w:i/>
          <w:iCs/>
          <w:color w:val="1A1A1A"/>
          <w:sz w:val="21"/>
          <w:szCs w:val="21"/>
        </w:rPr>
        <w:t>"This week, I want you to do a simple audit of the spaces in your life:"</w:t>
      </w:r>
    </w:p>
    <w:p w14:paraId="37C91645" w14:textId="77777777" w:rsidR="001E7AB5" w:rsidRDefault="001E7AB5"/>
    <w:p w14:paraId="38682A1C" w14:textId="77777777" w:rsidR="001E7AB5" w:rsidRDefault="00000000">
      <w:pPr>
        <w:pStyle w:val="ListParagraph"/>
        <w:numPr>
          <w:ilvl w:val="0"/>
          <w:numId w:val="5"/>
        </w:numPr>
        <w:spacing w:after="80"/>
      </w:pPr>
      <w:r>
        <w:rPr>
          <w:rFonts w:ascii="Arial" w:eastAsia="Arial" w:hAnsi="Arial" w:cs="Arial"/>
          <w:b/>
          <w:bCs/>
          <w:color w:val="1A1A1A"/>
          <w:sz w:val="22"/>
          <w:szCs w:val="22"/>
        </w:rPr>
        <w:t xml:space="preserve">Your home: </w:t>
      </w:r>
      <w:r>
        <w:rPr>
          <w:rFonts w:ascii="Arial" w:eastAsia="Arial" w:hAnsi="Arial" w:cs="Arial"/>
          <w:color w:val="1A1A1A"/>
          <w:sz w:val="22"/>
          <w:szCs w:val="22"/>
        </w:rPr>
        <w:t>Walk through each room. Is there a space — even a corner — that is dedicated to Krishna? An altar, a picture, a place where you chant? If not, create one this week.</w:t>
      </w:r>
    </w:p>
    <w:p w14:paraId="0F24543C" w14:textId="77777777" w:rsidR="001E7AB5" w:rsidRDefault="00000000">
      <w:pPr>
        <w:pStyle w:val="ListParagraph"/>
        <w:numPr>
          <w:ilvl w:val="0"/>
          <w:numId w:val="5"/>
        </w:numPr>
        <w:spacing w:after="80"/>
      </w:pPr>
      <w:r>
        <w:rPr>
          <w:rFonts w:ascii="Arial" w:eastAsia="Arial" w:hAnsi="Arial" w:cs="Arial"/>
          <w:b/>
          <w:bCs/>
          <w:color w:val="1A1A1A"/>
          <w:sz w:val="22"/>
          <w:szCs w:val="22"/>
        </w:rPr>
        <w:t xml:space="preserve">Your car: </w:t>
      </w:r>
      <w:r>
        <w:rPr>
          <w:rFonts w:ascii="Arial" w:eastAsia="Arial" w:hAnsi="Arial" w:cs="Arial"/>
          <w:color w:val="1A1A1A"/>
          <w:sz w:val="22"/>
          <w:szCs w:val="22"/>
        </w:rPr>
        <w:t xml:space="preserve">What fills the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xml:space="preserve"> when you drive? Radio? Podcasts? What if you played </w:t>
      </w:r>
      <w:proofErr w:type="spellStart"/>
      <w:r>
        <w:rPr>
          <w:rFonts w:ascii="Arial" w:eastAsia="Arial" w:hAnsi="Arial" w:cs="Arial"/>
          <w:color w:val="1A1A1A"/>
          <w:sz w:val="22"/>
          <w:szCs w:val="22"/>
        </w:rPr>
        <w:t>Prabhupāda’s</w:t>
      </w:r>
      <w:proofErr w:type="spellEnd"/>
      <w:r>
        <w:rPr>
          <w:rFonts w:ascii="Arial" w:eastAsia="Arial" w:hAnsi="Arial" w:cs="Arial"/>
          <w:color w:val="1A1A1A"/>
          <w:sz w:val="22"/>
          <w:szCs w:val="22"/>
        </w:rPr>
        <w:t xml:space="preserve"> lectures or </w:t>
      </w:r>
      <w:proofErr w:type="spellStart"/>
      <w:r>
        <w:rPr>
          <w:rFonts w:ascii="Arial" w:eastAsia="Arial" w:hAnsi="Arial" w:cs="Arial"/>
          <w:color w:val="1A1A1A"/>
          <w:sz w:val="22"/>
          <w:szCs w:val="22"/>
        </w:rPr>
        <w:t>kīrtana</w:t>
      </w:r>
      <w:proofErr w:type="spellEnd"/>
      <w:r>
        <w:rPr>
          <w:rFonts w:ascii="Arial" w:eastAsia="Arial" w:hAnsi="Arial" w:cs="Arial"/>
          <w:color w:val="1A1A1A"/>
          <w:sz w:val="22"/>
          <w:szCs w:val="22"/>
        </w:rPr>
        <w:t xml:space="preserve"> for even 10 minutes of your commute?</w:t>
      </w:r>
    </w:p>
    <w:p w14:paraId="7FC03006" w14:textId="77777777" w:rsidR="001E7AB5" w:rsidRDefault="00000000">
      <w:pPr>
        <w:pStyle w:val="ListParagraph"/>
        <w:numPr>
          <w:ilvl w:val="0"/>
          <w:numId w:val="5"/>
        </w:numPr>
        <w:spacing w:after="80"/>
      </w:pPr>
      <w:r>
        <w:rPr>
          <w:rFonts w:ascii="Arial" w:eastAsia="Arial" w:hAnsi="Arial" w:cs="Arial"/>
          <w:b/>
          <w:bCs/>
          <w:color w:val="1A1A1A"/>
          <w:sz w:val="22"/>
          <w:szCs w:val="22"/>
        </w:rPr>
        <w:t xml:space="preserve">Your phone: </w:t>
      </w:r>
      <w:r>
        <w:rPr>
          <w:rFonts w:ascii="Arial" w:eastAsia="Arial" w:hAnsi="Arial" w:cs="Arial"/>
          <w:color w:val="1A1A1A"/>
          <w:sz w:val="22"/>
          <w:szCs w:val="22"/>
        </w:rPr>
        <w:t>The screen is a ‘space’ too. What fills it? How many minutes of your screen time is Krishna-related vs. everything else?</w:t>
      </w:r>
    </w:p>
    <w:p w14:paraId="0AFF5928" w14:textId="77777777" w:rsidR="001E7AB5" w:rsidRDefault="00000000">
      <w:pPr>
        <w:pStyle w:val="ListParagraph"/>
        <w:numPr>
          <w:ilvl w:val="0"/>
          <w:numId w:val="5"/>
        </w:numPr>
        <w:spacing w:after="80"/>
      </w:pPr>
      <w:r>
        <w:rPr>
          <w:rFonts w:ascii="Arial" w:eastAsia="Arial" w:hAnsi="Arial" w:cs="Arial"/>
          <w:b/>
          <w:bCs/>
          <w:color w:val="1A1A1A"/>
          <w:sz w:val="22"/>
          <w:szCs w:val="22"/>
        </w:rPr>
        <w:t xml:space="preserve">Your conversations: </w:t>
      </w:r>
      <w:r>
        <w:rPr>
          <w:rFonts w:ascii="Arial" w:eastAsia="Arial" w:hAnsi="Arial" w:cs="Arial"/>
          <w:color w:val="1A1A1A"/>
          <w:sz w:val="22"/>
          <w:szCs w:val="22"/>
        </w:rPr>
        <w:t xml:space="preserve">Sound is the quality of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What fills the ‘sound space’ in your home? Can the Holy Name become a more regular presence?</w:t>
      </w:r>
    </w:p>
    <w:p w14:paraId="010C1A7E"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2B22B609" w14:textId="77777777">
        <w:tblPrEx>
          <w:tblCellMar>
            <w:top w:w="0" w:type="dxa"/>
            <w:bottom w:w="0" w:type="dxa"/>
          </w:tblCellMar>
        </w:tblPrEx>
        <w:tc>
          <w:tcPr>
            <w:tcW w:w="9026" w:type="dxa"/>
            <w:tcBorders>
              <w:top w:val="single" w:sz="1" w:space="0" w:color="D17A22"/>
              <w:left w:val="single" w:sz="1" w:space="0" w:color="D17A22"/>
              <w:bottom w:val="single" w:sz="1" w:space="0" w:color="D17A22"/>
              <w:right w:val="single" w:sz="1" w:space="0" w:color="D17A22"/>
            </w:tcBorders>
            <w:shd w:val="clear" w:color="auto" w:fill="FAF3E8"/>
            <w:tcMar>
              <w:top w:w="120" w:type="dxa"/>
              <w:left w:w="200" w:type="dxa"/>
              <w:bottom w:w="120" w:type="dxa"/>
              <w:right w:w="200" w:type="dxa"/>
            </w:tcMar>
          </w:tcPr>
          <w:p w14:paraId="486107C6" w14:textId="77777777" w:rsidR="001E7AB5" w:rsidRDefault="00000000">
            <w:pPr>
              <w:spacing w:after="80"/>
            </w:pPr>
            <w:r>
              <w:rPr>
                <w:rFonts w:ascii="Arial" w:eastAsia="Arial" w:hAnsi="Arial" w:cs="Arial"/>
                <w:b/>
                <w:bCs/>
                <w:color w:val="D17A22"/>
                <w:sz w:val="22"/>
                <w:szCs w:val="22"/>
              </w:rPr>
              <w:t>Closing Thought</w:t>
            </w:r>
          </w:p>
          <w:p w14:paraId="4D741304" w14:textId="77777777" w:rsidR="001E7AB5" w:rsidRDefault="00000000">
            <w:pPr>
              <w:spacing w:after="60"/>
            </w:pPr>
            <w:r>
              <w:rPr>
                <w:rFonts w:ascii="Arial" w:eastAsia="Arial" w:hAnsi="Arial" w:cs="Arial"/>
                <w:b/>
                <w:bCs/>
                <w:color w:val="B8860B"/>
                <w:sz w:val="22"/>
                <w:szCs w:val="22"/>
              </w:rPr>
              <w:t xml:space="preserve">TEACHER: </w:t>
            </w:r>
            <w:r>
              <w:rPr>
                <w:rFonts w:ascii="Arial" w:eastAsia="Arial" w:hAnsi="Arial" w:cs="Arial"/>
                <w:i/>
                <w:iCs/>
                <w:color w:val="1A1A1A"/>
                <w:sz w:val="22"/>
                <w:szCs w:val="22"/>
              </w:rPr>
              <w:t xml:space="preserve">“We started today by asking: what’s inside empty? The answer is: Krishna’s energy. Every space you enter, every room you walk into, every sky you look up at — you are inside Krishna’s </w:t>
            </w:r>
            <w:proofErr w:type="spellStart"/>
            <w:r>
              <w:rPr>
                <w:rFonts w:ascii="Arial" w:eastAsia="Arial" w:hAnsi="Arial" w:cs="Arial"/>
                <w:i/>
                <w:iCs/>
                <w:color w:val="1A1A1A"/>
                <w:sz w:val="22"/>
                <w:szCs w:val="22"/>
              </w:rPr>
              <w:t>ākāśa</w:t>
            </w:r>
            <w:proofErr w:type="spellEnd"/>
            <w:r>
              <w:rPr>
                <w:rFonts w:ascii="Arial" w:eastAsia="Arial" w:hAnsi="Arial" w:cs="Arial"/>
                <w:i/>
                <w:iCs/>
                <w:color w:val="1A1A1A"/>
                <w:sz w:val="22"/>
                <w:szCs w:val="22"/>
              </w:rPr>
              <w:t>. You are never outside His energy. The question is only: are you AWARE of it?</w:t>
            </w:r>
          </w:p>
          <w:p w14:paraId="790A6ED2" w14:textId="77777777" w:rsidR="001E7AB5" w:rsidRDefault="001E7AB5"/>
          <w:p w14:paraId="204A5D7C" w14:textId="77777777" w:rsidR="001E7AB5" w:rsidRDefault="00000000">
            <w:pPr>
              <w:spacing w:after="60"/>
            </w:pPr>
            <w:r>
              <w:rPr>
                <w:rFonts w:ascii="Arial" w:eastAsia="Arial" w:hAnsi="Arial" w:cs="Arial"/>
                <w:i/>
                <w:iCs/>
                <w:color w:val="1A1A1A"/>
                <w:sz w:val="22"/>
                <w:szCs w:val="22"/>
              </w:rPr>
              <w:t xml:space="preserve">“The great devotee </w:t>
            </w:r>
            <w:proofErr w:type="spellStart"/>
            <w:r>
              <w:rPr>
                <w:rFonts w:ascii="Arial" w:eastAsia="Arial" w:hAnsi="Arial" w:cs="Arial"/>
                <w:i/>
                <w:iCs/>
                <w:color w:val="1A1A1A"/>
                <w:sz w:val="22"/>
                <w:szCs w:val="22"/>
              </w:rPr>
              <w:t>Prahlaāda</w:t>
            </w:r>
            <w:proofErr w:type="spellEnd"/>
            <w:r>
              <w:rPr>
                <w:rFonts w:ascii="Arial" w:eastAsia="Arial" w:hAnsi="Arial" w:cs="Arial"/>
                <w:i/>
                <w:iCs/>
                <w:color w:val="1A1A1A"/>
                <w:sz w:val="22"/>
                <w:szCs w:val="22"/>
              </w:rPr>
              <w:t xml:space="preserve"> </w:t>
            </w:r>
            <w:proofErr w:type="spellStart"/>
            <w:r>
              <w:rPr>
                <w:rFonts w:ascii="Arial" w:eastAsia="Arial" w:hAnsi="Arial" w:cs="Arial"/>
                <w:i/>
                <w:iCs/>
                <w:color w:val="1A1A1A"/>
                <w:sz w:val="22"/>
                <w:szCs w:val="22"/>
              </w:rPr>
              <w:t>Mahārāja</w:t>
            </w:r>
            <w:proofErr w:type="spellEnd"/>
            <w:r>
              <w:rPr>
                <w:rFonts w:ascii="Arial" w:eastAsia="Arial" w:hAnsi="Arial" w:cs="Arial"/>
                <w:i/>
                <w:iCs/>
                <w:color w:val="1A1A1A"/>
                <w:sz w:val="22"/>
                <w:szCs w:val="22"/>
              </w:rPr>
              <w:t xml:space="preserve"> saw Krishna everywhere — in the pillar, in the atom, in space itself. And Krishna appeared. Because where there is awareness of Krishna’s energy, connection with Krishna follows.”</w:t>
            </w:r>
          </w:p>
          <w:p w14:paraId="5FF126CD" w14:textId="77777777" w:rsidR="001E7AB5" w:rsidRDefault="001E7AB5"/>
          <w:p w14:paraId="416A6EA0" w14:textId="77777777" w:rsidR="001E7AB5" w:rsidRDefault="00000000">
            <w:pPr>
              <w:spacing w:after="60"/>
            </w:pPr>
            <w:r>
              <w:rPr>
                <w:rFonts w:ascii="Arial" w:eastAsia="Arial" w:hAnsi="Arial" w:cs="Arial"/>
                <w:b/>
                <w:bCs/>
                <w:i/>
                <w:iCs/>
                <w:color w:val="1A1A1A"/>
                <w:sz w:val="22"/>
                <w:szCs w:val="22"/>
              </w:rPr>
              <w:t>“This week: fill Krishna’s space with Krishna’s sound. That is the practical application of BG 7.4.”</w:t>
            </w:r>
          </w:p>
        </w:tc>
      </w:tr>
    </w:tbl>
    <w:p w14:paraId="6DAE3CCD"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0112AD74" w14:textId="77777777">
        <w:tblPrEx>
          <w:tblCellMar>
            <w:top w:w="0" w:type="dxa"/>
            <w:bottom w:w="0" w:type="dxa"/>
          </w:tblCellMar>
        </w:tblPrEx>
        <w:tc>
          <w:tcPr>
            <w:tcW w:w="9026" w:type="dxa"/>
            <w:tcBorders>
              <w:top w:val="single" w:sz="1" w:space="0" w:color="2C2C7A"/>
              <w:left w:val="single" w:sz="1" w:space="0" w:color="2C2C7A"/>
              <w:bottom w:val="single" w:sz="1" w:space="0" w:color="2C2C7A"/>
              <w:right w:val="single" w:sz="1" w:space="0" w:color="2C2C7A"/>
            </w:tcBorders>
            <w:shd w:val="clear" w:color="auto" w:fill="E8EDF8"/>
            <w:tcMar>
              <w:top w:w="120" w:type="dxa"/>
              <w:left w:w="200" w:type="dxa"/>
              <w:bottom w:w="120" w:type="dxa"/>
              <w:right w:w="200" w:type="dxa"/>
            </w:tcMar>
          </w:tcPr>
          <w:p w14:paraId="505F73E4" w14:textId="77777777" w:rsidR="001E7AB5" w:rsidRDefault="00000000">
            <w:pPr>
              <w:spacing w:after="80"/>
            </w:pPr>
            <w:r>
              <w:rPr>
                <w:rFonts w:ascii="Arial" w:eastAsia="Arial" w:hAnsi="Arial" w:cs="Arial"/>
                <w:b/>
                <w:bCs/>
                <w:color w:val="2C2C7A"/>
                <w:sz w:val="22"/>
                <w:szCs w:val="22"/>
              </w:rPr>
              <w:t>Follow-Up for Next Week</w:t>
            </w:r>
          </w:p>
          <w:p w14:paraId="78EDCF8F" w14:textId="77777777" w:rsidR="001E7AB5" w:rsidRDefault="00000000">
            <w:pPr>
              <w:spacing w:after="60"/>
            </w:pPr>
            <w:r>
              <w:rPr>
                <w:rFonts w:ascii="Arial" w:eastAsia="Arial" w:hAnsi="Arial" w:cs="Arial"/>
                <w:b/>
                <w:bCs/>
                <w:color w:val="1A1A1A"/>
                <w:sz w:val="22"/>
                <w:szCs w:val="22"/>
              </w:rPr>
              <w:t>Ask parents at the start of next session:</w:t>
            </w:r>
          </w:p>
          <w:p w14:paraId="5640AA11" w14:textId="77777777" w:rsidR="001E7AB5" w:rsidRDefault="00000000">
            <w:pPr>
              <w:spacing w:after="60"/>
            </w:pPr>
            <w:r>
              <w:rPr>
                <w:rFonts w:ascii="Arial" w:eastAsia="Arial" w:hAnsi="Arial" w:cs="Arial"/>
                <w:color w:val="1A1A1A"/>
                <w:sz w:val="22"/>
                <w:szCs w:val="22"/>
              </w:rPr>
              <w:t>• Did anyone create or improve a dedicated Krishna space at home?</w:t>
            </w:r>
          </w:p>
          <w:p w14:paraId="09C93774" w14:textId="77777777" w:rsidR="001E7AB5" w:rsidRDefault="00000000">
            <w:pPr>
              <w:spacing w:after="60"/>
            </w:pPr>
            <w:r>
              <w:rPr>
                <w:rFonts w:ascii="Arial" w:eastAsia="Arial" w:hAnsi="Arial" w:cs="Arial"/>
                <w:color w:val="1A1A1A"/>
                <w:sz w:val="22"/>
                <w:szCs w:val="22"/>
              </w:rPr>
              <w:t xml:space="preserve">• Did you try filling your car or commute with </w:t>
            </w:r>
            <w:proofErr w:type="spellStart"/>
            <w:r>
              <w:rPr>
                <w:rFonts w:ascii="Arial" w:eastAsia="Arial" w:hAnsi="Arial" w:cs="Arial"/>
                <w:color w:val="1A1A1A"/>
                <w:sz w:val="22"/>
                <w:szCs w:val="22"/>
              </w:rPr>
              <w:t>kīrtana</w:t>
            </w:r>
            <w:proofErr w:type="spellEnd"/>
            <w:r>
              <w:rPr>
                <w:rFonts w:ascii="Arial" w:eastAsia="Arial" w:hAnsi="Arial" w:cs="Arial"/>
                <w:color w:val="1A1A1A"/>
                <w:sz w:val="22"/>
                <w:szCs w:val="22"/>
              </w:rPr>
              <w:t>/lectures?</w:t>
            </w:r>
          </w:p>
          <w:p w14:paraId="0761187D" w14:textId="77777777" w:rsidR="001E7AB5" w:rsidRDefault="00000000">
            <w:pPr>
              <w:spacing w:after="60"/>
            </w:pPr>
            <w:r>
              <w:rPr>
                <w:rFonts w:ascii="Arial" w:eastAsia="Arial" w:hAnsi="Arial" w:cs="Arial"/>
                <w:color w:val="1A1A1A"/>
                <w:sz w:val="22"/>
                <w:szCs w:val="22"/>
              </w:rPr>
              <w:t>• Any observations from the Sacred Space Audit?</w:t>
            </w:r>
          </w:p>
          <w:p w14:paraId="32F5217E" w14:textId="77777777" w:rsidR="001E7AB5" w:rsidRDefault="00000000">
            <w:pPr>
              <w:spacing w:after="60"/>
            </w:pPr>
            <w:r>
              <w:rPr>
                <w:rFonts w:ascii="Arial" w:eastAsia="Arial" w:hAnsi="Arial" w:cs="Arial"/>
                <w:color w:val="1A1A1A"/>
                <w:sz w:val="22"/>
                <w:szCs w:val="22"/>
              </w:rPr>
              <w:t>• How did your children respond to the Juniors lesson this week?</w:t>
            </w:r>
          </w:p>
        </w:tc>
      </w:tr>
    </w:tbl>
    <w:p w14:paraId="4494E3FA" w14:textId="77777777" w:rsidR="001E7AB5" w:rsidRDefault="00000000">
      <w:pPr>
        <w:pageBreakBefore/>
      </w:pPr>
      <w:r>
        <w:lastRenderedPageBreak/>
        <w:br/>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15C1DBEC" w14:textId="77777777">
        <w:tblPrEx>
          <w:tblCellMar>
            <w:top w:w="0" w:type="dxa"/>
            <w:bottom w:w="0" w:type="dxa"/>
          </w:tblCellMar>
        </w:tblPrEx>
        <w:tc>
          <w:tcPr>
            <w:tcW w:w="9026" w:type="dxa"/>
            <w:tcBorders>
              <w:top w:val="single" w:sz="1" w:space="0" w:color="2D8A6E"/>
              <w:left w:val="single" w:sz="1" w:space="0" w:color="2D8A6E"/>
              <w:bottom w:val="single" w:sz="1" w:space="0" w:color="2D8A6E"/>
              <w:right w:val="single" w:sz="1" w:space="0" w:color="2D8A6E"/>
            </w:tcBorders>
            <w:shd w:val="clear" w:color="auto" w:fill="E8F4EE"/>
            <w:tcMar>
              <w:top w:w="100" w:type="dxa"/>
              <w:left w:w="200" w:type="dxa"/>
              <w:bottom w:w="100" w:type="dxa"/>
              <w:right w:w="200" w:type="dxa"/>
            </w:tcMar>
          </w:tcPr>
          <w:p w14:paraId="1EFAC770" w14:textId="77777777" w:rsidR="001E7AB5" w:rsidRDefault="00000000">
            <w:pPr>
              <w:jc w:val="center"/>
            </w:pPr>
            <w:r>
              <w:rPr>
                <w:rFonts w:ascii="Arial" w:eastAsia="Arial" w:hAnsi="Arial" w:cs="Arial"/>
                <w:b/>
                <w:bCs/>
                <w:color w:val="2D8A6E"/>
                <w:sz w:val="28"/>
                <w:szCs w:val="28"/>
              </w:rPr>
              <w:t>PRINTABLE WORKSHEET — Juniors</w:t>
            </w:r>
          </w:p>
        </w:tc>
      </w:tr>
    </w:tbl>
    <w:p w14:paraId="491EA41B" w14:textId="77777777" w:rsidR="001E7AB5" w:rsidRDefault="001E7AB5"/>
    <w:p w14:paraId="378A8291" w14:textId="77777777" w:rsidR="001E7AB5" w:rsidRDefault="00000000">
      <w:pPr>
        <w:spacing w:after="120"/>
        <w:jc w:val="center"/>
      </w:pPr>
      <w:r>
        <w:rPr>
          <w:rFonts w:ascii="Arial" w:eastAsia="Arial" w:hAnsi="Arial" w:cs="Arial"/>
          <w:b/>
          <w:bCs/>
          <w:color w:val="6B5CA5"/>
          <w:sz w:val="32"/>
          <w:szCs w:val="32"/>
        </w:rPr>
        <w:t>KRISHNA’S ĀKĀŚHA — SPACE</w:t>
      </w:r>
    </w:p>
    <w:p w14:paraId="57BFB796" w14:textId="77777777" w:rsidR="001E7AB5" w:rsidRDefault="00000000">
      <w:pPr>
        <w:spacing w:after="120"/>
        <w:jc w:val="center"/>
      </w:pPr>
      <w:r>
        <w:rPr>
          <w:rFonts w:ascii="Arial" w:eastAsia="Arial" w:hAnsi="Arial" w:cs="Arial"/>
          <w:color w:val="555555"/>
        </w:rPr>
        <w:t>Bhagavad-</w:t>
      </w:r>
      <w:proofErr w:type="spellStart"/>
      <w:r>
        <w:rPr>
          <w:rFonts w:ascii="Arial" w:eastAsia="Arial" w:hAnsi="Arial" w:cs="Arial"/>
          <w:color w:val="555555"/>
        </w:rPr>
        <w:t>gītā</w:t>
      </w:r>
      <w:proofErr w:type="spellEnd"/>
      <w:r>
        <w:rPr>
          <w:rFonts w:ascii="Arial" w:eastAsia="Arial" w:hAnsi="Arial" w:cs="Arial"/>
          <w:color w:val="555555"/>
        </w:rPr>
        <w:t xml:space="preserve"> 7.4 | Bhakta Prahlad Sunday School</w:t>
      </w:r>
    </w:p>
    <w:p w14:paraId="70F2D732" w14:textId="77777777" w:rsidR="001E7AB5" w:rsidRDefault="001E7AB5"/>
    <w:p w14:paraId="2F3693F9" w14:textId="77777777" w:rsidR="001E7AB5" w:rsidRDefault="00000000">
      <w:pPr>
        <w:spacing w:after="120"/>
      </w:pPr>
      <w:r>
        <w:rPr>
          <w:rFonts w:ascii="Arial" w:eastAsia="Arial" w:hAnsi="Arial" w:cs="Arial"/>
          <w:b/>
          <w:bCs/>
          <w:color w:val="2D8A6E"/>
          <w:sz w:val="24"/>
          <w:szCs w:val="24"/>
        </w:rPr>
        <w:t>1. Fill in the blanks:</w:t>
      </w:r>
    </w:p>
    <w:p w14:paraId="5BD78635" w14:textId="77777777" w:rsidR="001E7AB5" w:rsidRDefault="001E7AB5"/>
    <w:p w14:paraId="7644756B" w14:textId="77777777" w:rsidR="001E7AB5" w:rsidRDefault="00000000">
      <w:pPr>
        <w:spacing w:after="120"/>
      </w:pP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xml:space="preserve"> means _____________ in English.</w:t>
      </w:r>
    </w:p>
    <w:p w14:paraId="3B5985BA" w14:textId="77777777" w:rsidR="001E7AB5" w:rsidRDefault="00000000">
      <w:pPr>
        <w:spacing w:after="120"/>
      </w:pPr>
      <w:r>
        <w:rPr>
          <w:rFonts w:ascii="Arial" w:eastAsia="Arial" w:hAnsi="Arial" w:cs="Arial"/>
          <w:color w:val="1A1A1A"/>
          <w:sz w:val="22"/>
          <w:szCs w:val="22"/>
        </w:rPr>
        <w:t xml:space="preserve">The special quality of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 xml:space="preserve"> is _____________ (</w:t>
      </w:r>
      <w:proofErr w:type="spellStart"/>
      <w:r>
        <w:rPr>
          <w:rFonts w:ascii="Arial" w:eastAsia="Arial" w:hAnsi="Arial" w:cs="Arial"/>
          <w:color w:val="1A1A1A"/>
          <w:sz w:val="22"/>
          <w:szCs w:val="22"/>
        </w:rPr>
        <w:t>śabda</w:t>
      </w:r>
      <w:proofErr w:type="spellEnd"/>
      <w:r>
        <w:rPr>
          <w:rFonts w:ascii="Arial" w:eastAsia="Arial" w:hAnsi="Arial" w:cs="Arial"/>
          <w:color w:val="1A1A1A"/>
          <w:sz w:val="22"/>
          <w:szCs w:val="22"/>
        </w:rPr>
        <w:t>).</w:t>
      </w:r>
    </w:p>
    <w:p w14:paraId="746C1426" w14:textId="77777777" w:rsidR="001E7AB5" w:rsidRDefault="00000000">
      <w:pPr>
        <w:spacing w:after="120"/>
      </w:pPr>
      <w:r>
        <w:rPr>
          <w:rFonts w:ascii="Arial" w:eastAsia="Arial" w:hAnsi="Arial" w:cs="Arial"/>
          <w:color w:val="1A1A1A"/>
          <w:sz w:val="22"/>
          <w:szCs w:val="22"/>
        </w:rPr>
        <w:t>Everything in the universe is inside Krishna’s _____________.</w:t>
      </w:r>
    </w:p>
    <w:p w14:paraId="714DDF00" w14:textId="77777777" w:rsidR="001E7AB5" w:rsidRDefault="00000000">
      <w:pPr>
        <w:spacing w:after="120"/>
      </w:pPr>
      <w:r>
        <w:rPr>
          <w:rFonts w:ascii="Arial" w:eastAsia="Arial" w:hAnsi="Arial" w:cs="Arial"/>
          <w:color w:val="1A1A1A"/>
          <w:sz w:val="22"/>
          <w:szCs w:val="22"/>
        </w:rPr>
        <w:t>Without space, _____________ can exist.</w:t>
      </w:r>
    </w:p>
    <w:p w14:paraId="5371041A" w14:textId="77777777" w:rsidR="001E7AB5" w:rsidRDefault="00000000">
      <w:pPr>
        <w:spacing w:after="120"/>
      </w:pPr>
      <w:r>
        <w:rPr>
          <w:rFonts w:ascii="Arial" w:eastAsia="Arial" w:hAnsi="Arial" w:cs="Arial"/>
          <w:color w:val="1A1A1A"/>
          <w:sz w:val="22"/>
          <w:szCs w:val="22"/>
        </w:rPr>
        <w:t>Krishna says space is His _____________ energy (</w:t>
      </w:r>
      <w:proofErr w:type="spellStart"/>
      <w:r>
        <w:rPr>
          <w:rFonts w:ascii="Arial" w:eastAsia="Arial" w:hAnsi="Arial" w:cs="Arial"/>
          <w:color w:val="1A1A1A"/>
          <w:sz w:val="22"/>
          <w:szCs w:val="22"/>
        </w:rPr>
        <w:t>bhinnā</w:t>
      </w:r>
      <w:proofErr w:type="spellEnd"/>
      <w:r>
        <w:rPr>
          <w:rFonts w:ascii="Arial" w:eastAsia="Arial" w:hAnsi="Arial" w:cs="Arial"/>
          <w:color w:val="1A1A1A"/>
          <w:sz w:val="22"/>
          <w:szCs w:val="22"/>
        </w:rPr>
        <w:t xml:space="preserve"> </w:t>
      </w:r>
      <w:proofErr w:type="spellStart"/>
      <w:r>
        <w:rPr>
          <w:rFonts w:ascii="Arial" w:eastAsia="Arial" w:hAnsi="Arial" w:cs="Arial"/>
          <w:color w:val="1A1A1A"/>
          <w:sz w:val="22"/>
          <w:szCs w:val="22"/>
        </w:rPr>
        <w:t>prakṛti</w:t>
      </w:r>
      <w:proofErr w:type="spellEnd"/>
      <w:r>
        <w:rPr>
          <w:rFonts w:ascii="Arial" w:eastAsia="Arial" w:hAnsi="Arial" w:cs="Arial"/>
          <w:color w:val="1A1A1A"/>
          <w:sz w:val="22"/>
          <w:szCs w:val="22"/>
        </w:rPr>
        <w:t>).</w:t>
      </w:r>
    </w:p>
    <w:p w14:paraId="31B73216" w14:textId="77777777" w:rsidR="001E7AB5" w:rsidRDefault="001E7AB5"/>
    <w:p w14:paraId="5C094B42" w14:textId="77777777" w:rsidR="001E7AB5" w:rsidRDefault="00000000">
      <w:pPr>
        <w:spacing w:after="120"/>
      </w:pPr>
      <w:r>
        <w:rPr>
          <w:rFonts w:ascii="Arial" w:eastAsia="Arial" w:hAnsi="Arial" w:cs="Arial"/>
          <w:b/>
          <w:bCs/>
          <w:color w:val="2D8A6E"/>
          <w:sz w:val="24"/>
          <w:szCs w:val="24"/>
        </w:rPr>
        <w:t>2. True or False:</w:t>
      </w:r>
    </w:p>
    <w:p w14:paraId="6B9917F0" w14:textId="77777777" w:rsidR="001E7AB5" w:rsidRDefault="001E7AB5"/>
    <w:p w14:paraId="6B3840C8" w14:textId="77777777" w:rsidR="001E7AB5" w:rsidRDefault="00000000">
      <w:pPr>
        <w:spacing w:after="120"/>
      </w:pPr>
      <w:r>
        <w:rPr>
          <w:rFonts w:ascii="Arial" w:eastAsia="Arial" w:hAnsi="Arial" w:cs="Arial"/>
          <w:color w:val="1A1A1A"/>
          <w:sz w:val="22"/>
          <w:szCs w:val="22"/>
        </w:rPr>
        <w:t>_____ Space is “nothing.”</w:t>
      </w:r>
    </w:p>
    <w:p w14:paraId="681A1664" w14:textId="77777777" w:rsidR="001E7AB5" w:rsidRDefault="00000000">
      <w:pPr>
        <w:spacing w:after="120"/>
      </w:pPr>
      <w:r>
        <w:rPr>
          <w:rFonts w:ascii="Arial" w:eastAsia="Arial" w:hAnsi="Arial" w:cs="Arial"/>
          <w:color w:val="1A1A1A"/>
          <w:sz w:val="22"/>
          <w:szCs w:val="22"/>
        </w:rPr>
        <w:t xml:space="preserve">_____ Sound travels through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w:t>
      </w:r>
    </w:p>
    <w:p w14:paraId="4BD9DD28" w14:textId="77777777" w:rsidR="001E7AB5" w:rsidRDefault="00000000">
      <w:pPr>
        <w:spacing w:after="120"/>
      </w:pPr>
      <w:r>
        <w:rPr>
          <w:rFonts w:ascii="Arial" w:eastAsia="Arial" w:hAnsi="Arial" w:cs="Arial"/>
          <w:color w:val="1A1A1A"/>
          <w:sz w:val="22"/>
          <w:szCs w:val="22"/>
        </w:rPr>
        <w:t>_____ Space is the same as Krishna (they are identical).</w:t>
      </w:r>
    </w:p>
    <w:p w14:paraId="000637C7" w14:textId="77777777" w:rsidR="001E7AB5" w:rsidRDefault="00000000">
      <w:pPr>
        <w:spacing w:after="120"/>
      </w:pPr>
      <w:r>
        <w:rPr>
          <w:rFonts w:ascii="Arial" w:eastAsia="Arial" w:hAnsi="Arial" w:cs="Arial"/>
          <w:color w:val="1A1A1A"/>
          <w:sz w:val="22"/>
          <w:szCs w:val="22"/>
        </w:rPr>
        <w:t xml:space="preserve">_____ Every planet </w:t>
      </w:r>
      <w:proofErr w:type="gramStart"/>
      <w:r>
        <w:rPr>
          <w:rFonts w:ascii="Arial" w:eastAsia="Arial" w:hAnsi="Arial" w:cs="Arial"/>
          <w:color w:val="1A1A1A"/>
          <w:sz w:val="22"/>
          <w:szCs w:val="22"/>
        </w:rPr>
        <w:t>floats</w:t>
      </w:r>
      <w:proofErr w:type="gramEnd"/>
      <w:r>
        <w:rPr>
          <w:rFonts w:ascii="Arial" w:eastAsia="Arial" w:hAnsi="Arial" w:cs="Arial"/>
          <w:color w:val="1A1A1A"/>
          <w:sz w:val="22"/>
          <w:szCs w:val="22"/>
        </w:rPr>
        <w:t xml:space="preserve"> inside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w:t>
      </w:r>
    </w:p>
    <w:p w14:paraId="09968485" w14:textId="77777777" w:rsidR="001E7AB5" w:rsidRDefault="00000000">
      <w:pPr>
        <w:spacing w:after="120"/>
      </w:pPr>
      <w:r>
        <w:rPr>
          <w:rFonts w:ascii="Arial" w:eastAsia="Arial" w:hAnsi="Arial" w:cs="Arial"/>
          <w:color w:val="1A1A1A"/>
          <w:sz w:val="22"/>
          <w:szCs w:val="22"/>
        </w:rPr>
        <w:t>_____ Krishna made the container (space) before filling it.</w:t>
      </w:r>
    </w:p>
    <w:p w14:paraId="6E6690C5" w14:textId="77777777" w:rsidR="001E7AB5" w:rsidRDefault="001E7AB5"/>
    <w:p w14:paraId="6FCCD4BC" w14:textId="77777777" w:rsidR="001E7AB5" w:rsidRDefault="00000000">
      <w:pPr>
        <w:spacing w:after="120"/>
      </w:pPr>
      <w:r>
        <w:rPr>
          <w:rFonts w:ascii="Arial" w:eastAsia="Arial" w:hAnsi="Arial" w:cs="Arial"/>
          <w:b/>
          <w:bCs/>
          <w:color w:val="2D8A6E"/>
          <w:sz w:val="24"/>
          <w:szCs w:val="24"/>
        </w:rPr>
        <w:t>3. Draw:</w:t>
      </w:r>
    </w:p>
    <w:p w14:paraId="200A3200" w14:textId="77777777" w:rsidR="001E7AB5" w:rsidRDefault="00000000">
      <w:pPr>
        <w:spacing w:after="120"/>
      </w:pPr>
      <w:r>
        <w:rPr>
          <w:rFonts w:ascii="Arial" w:eastAsia="Arial" w:hAnsi="Arial" w:cs="Arial"/>
          <w:color w:val="1A1A1A"/>
          <w:sz w:val="22"/>
          <w:szCs w:val="22"/>
        </w:rPr>
        <w:t xml:space="preserve">In the box below, draw everything that exists inside Krishna’s </w:t>
      </w:r>
      <w:proofErr w:type="spellStart"/>
      <w:r>
        <w:rPr>
          <w:rFonts w:ascii="Arial" w:eastAsia="Arial" w:hAnsi="Arial" w:cs="Arial"/>
          <w:color w:val="1A1A1A"/>
          <w:sz w:val="22"/>
          <w:szCs w:val="22"/>
        </w:rPr>
        <w:t>ākāśa</w:t>
      </w:r>
      <w:proofErr w:type="spellEnd"/>
      <w:r>
        <w:rPr>
          <w:rFonts w:ascii="Arial" w:eastAsia="Arial" w:hAnsi="Arial" w:cs="Arial"/>
          <w:color w:val="1A1A1A"/>
          <w:sz w:val="22"/>
          <w:szCs w:val="22"/>
        </w:rPr>
        <w:t>:</w:t>
      </w:r>
    </w:p>
    <w:p w14:paraId="422CEDA9" w14:textId="77777777" w:rsidR="001E7AB5" w:rsidRDefault="001E7AB5"/>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1E7AB5" w14:paraId="1600DC0D" w14:textId="77777777">
        <w:tblPrEx>
          <w:tblCellMar>
            <w:top w:w="0" w:type="dxa"/>
            <w:bottom w:w="0" w:type="dxa"/>
          </w:tblCellMar>
        </w:tblPrEx>
        <w:trPr>
          <w:trHeight w:hRule="exact" w:val="4000"/>
        </w:trPr>
        <w:tc>
          <w:tcPr>
            <w:tcW w:w="9026" w:type="dxa"/>
            <w:tcBorders>
              <w:top w:val="single" w:sz="2" w:space="0" w:color="6B5CA5"/>
              <w:left w:val="single" w:sz="2" w:space="0" w:color="6B5CA5"/>
              <w:bottom w:val="single" w:sz="2" w:space="0" w:color="6B5CA5"/>
              <w:right w:val="single" w:sz="2" w:space="0" w:color="6B5CA5"/>
            </w:tcBorders>
          </w:tcPr>
          <w:p w14:paraId="50A6470F" w14:textId="77777777" w:rsidR="001E7AB5" w:rsidRDefault="00000000">
            <w:r>
              <w:rPr>
                <w:rFonts w:ascii="Arial" w:eastAsia="Arial" w:hAnsi="Arial" w:cs="Arial"/>
                <w:color w:val="1A1A1A"/>
                <w:sz w:val="22"/>
                <w:szCs w:val="22"/>
              </w:rPr>
              <w:t xml:space="preserve"> </w:t>
            </w:r>
          </w:p>
        </w:tc>
      </w:tr>
    </w:tbl>
    <w:p w14:paraId="3A068AC8" w14:textId="77777777" w:rsidR="001E7AB5" w:rsidRDefault="001E7AB5"/>
    <w:p w14:paraId="2806ED01" w14:textId="77777777" w:rsidR="001E7AB5" w:rsidRDefault="00000000">
      <w:pPr>
        <w:spacing w:after="120"/>
      </w:pPr>
      <w:r>
        <w:rPr>
          <w:rFonts w:ascii="Arial" w:eastAsia="Arial" w:hAnsi="Arial" w:cs="Arial"/>
          <w:b/>
          <w:bCs/>
          <w:color w:val="2D8A6E"/>
          <w:sz w:val="24"/>
          <w:szCs w:val="24"/>
        </w:rPr>
        <w:t>4. Write the verse (with help from your teacher):</w:t>
      </w:r>
    </w:p>
    <w:p w14:paraId="2CBF0ABE" w14:textId="77777777" w:rsidR="001E7AB5" w:rsidRDefault="001E7AB5"/>
    <w:p w14:paraId="380BEA86" w14:textId="77777777" w:rsidR="001E7AB5" w:rsidRDefault="00000000">
      <w:pPr>
        <w:spacing w:after="120"/>
      </w:pPr>
      <w:proofErr w:type="spellStart"/>
      <w:r>
        <w:rPr>
          <w:rFonts w:ascii="Arial" w:eastAsia="Arial" w:hAnsi="Arial" w:cs="Arial"/>
          <w:color w:val="1A1A1A"/>
          <w:sz w:val="22"/>
          <w:szCs w:val="22"/>
        </w:rPr>
        <w:t>bhūmir</w:t>
      </w:r>
      <w:proofErr w:type="spellEnd"/>
      <w:r>
        <w:rPr>
          <w:rFonts w:ascii="Arial" w:eastAsia="Arial" w:hAnsi="Arial" w:cs="Arial"/>
          <w:color w:val="1A1A1A"/>
          <w:sz w:val="22"/>
          <w:szCs w:val="22"/>
        </w:rPr>
        <w:t xml:space="preserve"> </w:t>
      </w:r>
      <w:proofErr w:type="spellStart"/>
      <w:r>
        <w:rPr>
          <w:rFonts w:ascii="Arial" w:eastAsia="Arial" w:hAnsi="Arial" w:cs="Arial"/>
          <w:color w:val="1A1A1A"/>
          <w:sz w:val="22"/>
          <w:szCs w:val="22"/>
        </w:rPr>
        <w:t>āpo</w:t>
      </w:r>
      <w:proofErr w:type="spellEnd"/>
      <w:r>
        <w:rPr>
          <w:rFonts w:ascii="Arial" w:eastAsia="Arial" w:hAnsi="Arial" w:cs="Arial"/>
          <w:color w:val="1A1A1A"/>
          <w:sz w:val="22"/>
          <w:szCs w:val="22"/>
        </w:rPr>
        <w:t xml:space="preserve"> ’nalo </w:t>
      </w:r>
      <w:proofErr w:type="spellStart"/>
      <w:r>
        <w:rPr>
          <w:rFonts w:ascii="Arial" w:eastAsia="Arial" w:hAnsi="Arial" w:cs="Arial"/>
          <w:color w:val="1A1A1A"/>
          <w:sz w:val="22"/>
          <w:szCs w:val="22"/>
        </w:rPr>
        <w:t>vāyuḥ</w:t>
      </w:r>
      <w:proofErr w:type="spellEnd"/>
      <w:r>
        <w:rPr>
          <w:rFonts w:ascii="Arial" w:eastAsia="Arial" w:hAnsi="Arial" w:cs="Arial"/>
          <w:color w:val="1A1A1A"/>
          <w:sz w:val="22"/>
          <w:szCs w:val="22"/>
        </w:rPr>
        <w:t xml:space="preserve"> __________ mano </w:t>
      </w:r>
      <w:proofErr w:type="spellStart"/>
      <w:r>
        <w:rPr>
          <w:rFonts w:ascii="Arial" w:eastAsia="Arial" w:hAnsi="Arial" w:cs="Arial"/>
          <w:color w:val="1A1A1A"/>
          <w:sz w:val="22"/>
          <w:szCs w:val="22"/>
        </w:rPr>
        <w:t>buddhir</w:t>
      </w:r>
      <w:proofErr w:type="spellEnd"/>
      <w:r>
        <w:rPr>
          <w:rFonts w:ascii="Arial" w:eastAsia="Arial" w:hAnsi="Arial" w:cs="Arial"/>
          <w:color w:val="1A1A1A"/>
          <w:sz w:val="22"/>
          <w:szCs w:val="22"/>
        </w:rPr>
        <w:t xml:space="preserve"> </w:t>
      </w:r>
      <w:proofErr w:type="spellStart"/>
      <w:r>
        <w:rPr>
          <w:rFonts w:ascii="Arial" w:eastAsia="Arial" w:hAnsi="Arial" w:cs="Arial"/>
          <w:color w:val="1A1A1A"/>
          <w:sz w:val="22"/>
          <w:szCs w:val="22"/>
        </w:rPr>
        <w:t>eva</w:t>
      </w:r>
      <w:proofErr w:type="spellEnd"/>
      <w:r>
        <w:rPr>
          <w:rFonts w:ascii="Arial" w:eastAsia="Arial" w:hAnsi="Arial" w:cs="Arial"/>
          <w:color w:val="1A1A1A"/>
          <w:sz w:val="22"/>
          <w:szCs w:val="22"/>
        </w:rPr>
        <w:t xml:space="preserve"> ca</w:t>
      </w:r>
    </w:p>
    <w:p w14:paraId="3C30E5CE" w14:textId="77777777" w:rsidR="001E7AB5" w:rsidRDefault="00000000">
      <w:pPr>
        <w:spacing w:after="120"/>
      </w:pPr>
      <w:proofErr w:type="spellStart"/>
      <w:r>
        <w:rPr>
          <w:rFonts w:ascii="Arial" w:eastAsia="Arial" w:hAnsi="Arial" w:cs="Arial"/>
          <w:color w:val="1A1A1A"/>
          <w:sz w:val="22"/>
          <w:szCs w:val="22"/>
        </w:rPr>
        <w:t>ahaṅkāra</w:t>
      </w:r>
      <w:proofErr w:type="spellEnd"/>
      <w:r>
        <w:rPr>
          <w:rFonts w:ascii="Arial" w:eastAsia="Arial" w:hAnsi="Arial" w:cs="Arial"/>
          <w:color w:val="1A1A1A"/>
          <w:sz w:val="22"/>
          <w:szCs w:val="22"/>
        </w:rPr>
        <w:t xml:space="preserve"> </w:t>
      </w:r>
      <w:proofErr w:type="spellStart"/>
      <w:r>
        <w:rPr>
          <w:rFonts w:ascii="Arial" w:eastAsia="Arial" w:hAnsi="Arial" w:cs="Arial"/>
          <w:color w:val="1A1A1A"/>
          <w:sz w:val="22"/>
          <w:szCs w:val="22"/>
        </w:rPr>
        <w:t>itīyaṁ</w:t>
      </w:r>
      <w:proofErr w:type="spellEnd"/>
      <w:r>
        <w:rPr>
          <w:rFonts w:ascii="Arial" w:eastAsia="Arial" w:hAnsi="Arial" w:cs="Arial"/>
          <w:color w:val="1A1A1A"/>
          <w:sz w:val="22"/>
          <w:szCs w:val="22"/>
        </w:rPr>
        <w:t xml:space="preserve"> me </w:t>
      </w:r>
      <w:proofErr w:type="spellStart"/>
      <w:r>
        <w:rPr>
          <w:rFonts w:ascii="Arial" w:eastAsia="Arial" w:hAnsi="Arial" w:cs="Arial"/>
          <w:color w:val="1A1A1A"/>
          <w:sz w:val="22"/>
          <w:szCs w:val="22"/>
        </w:rPr>
        <w:t>bhinnā</w:t>
      </w:r>
      <w:proofErr w:type="spellEnd"/>
      <w:r>
        <w:rPr>
          <w:rFonts w:ascii="Arial" w:eastAsia="Arial" w:hAnsi="Arial" w:cs="Arial"/>
          <w:color w:val="1A1A1A"/>
          <w:sz w:val="22"/>
          <w:szCs w:val="22"/>
        </w:rPr>
        <w:t xml:space="preserve"> __________________</w:t>
      </w:r>
    </w:p>
    <w:p w14:paraId="3AECE27C" w14:textId="77777777" w:rsidR="001E7AB5" w:rsidRDefault="001E7AB5"/>
    <w:p w14:paraId="2CB96FF0" w14:textId="77777777" w:rsidR="001E7AB5" w:rsidRDefault="00000000">
      <w:pPr>
        <w:spacing w:after="120"/>
      </w:pPr>
      <w:r>
        <w:rPr>
          <w:rFonts w:ascii="Arial" w:eastAsia="Arial" w:hAnsi="Arial" w:cs="Arial"/>
          <w:i/>
          <w:iCs/>
          <w:color w:val="555555"/>
          <w:sz w:val="18"/>
          <w:szCs w:val="18"/>
        </w:rPr>
        <w:lastRenderedPageBreak/>
        <w:t xml:space="preserve">Answer: The missing words are </w:t>
      </w:r>
      <w:proofErr w:type="spellStart"/>
      <w:r>
        <w:rPr>
          <w:rFonts w:ascii="Arial" w:eastAsia="Arial" w:hAnsi="Arial" w:cs="Arial"/>
          <w:i/>
          <w:iCs/>
          <w:color w:val="555555"/>
          <w:sz w:val="18"/>
          <w:szCs w:val="18"/>
        </w:rPr>
        <w:t>kham</w:t>
      </w:r>
      <w:proofErr w:type="spellEnd"/>
      <w:r>
        <w:rPr>
          <w:rFonts w:ascii="Arial" w:eastAsia="Arial" w:hAnsi="Arial" w:cs="Arial"/>
          <w:i/>
          <w:iCs/>
          <w:color w:val="555555"/>
          <w:sz w:val="18"/>
          <w:szCs w:val="18"/>
        </w:rPr>
        <w:t xml:space="preserve"> and </w:t>
      </w:r>
      <w:proofErr w:type="spellStart"/>
      <w:r>
        <w:rPr>
          <w:rFonts w:ascii="Arial" w:eastAsia="Arial" w:hAnsi="Arial" w:cs="Arial"/>
          <w:i/>
          <w:iCs/>
          <w:color w:val="555555"/>
          <w:sz w:val="18"/>
          <w:szCs w:val="18"/>
        </w:rPr>
        <w:t>prakṛtir</w:t>
      </w:r>
      <w:proofErr w:type="spellEnd"/>
      <w:r>
        <w:rPr>
          <w:rFonts w:ascii="Arial" w:eastAsia="Arial" w:hAnsi="Arial" w:cs="Arial"/>
          <w:i/>
          <w:iCs/>
          <w:color w:val="555555"/>
          <w:sz w:val="18"/>
          <w:szCs w:val="18"/>
        </w:rPr>
        <w:t xml:space="preserve"> </w:t>
      </w:r>
      <w:proofErr w:type="spellStart"/>
      <w:r>
        <w:rPr>
          <w:rFonts w:ascii="Arial" w:eastAsia="Arial" w:hAnsi="Arial" w:cs="Arial"/>
          <w:i/>
          <w:iCs/>
          <w:color w:val="555555"/>
          <w:sz w:val="18"/>
          <w:szCs w:val="18"/>
        </w:rPr>
        <w:t>aṣṭadhā</w:t>
      </w:r>
      <w:proofErr w:type="spellEnd"/>
    </w:p>
    <w:sectPr w:rsidR="001E7AB5">
      <w:headerReference w:type="default" r:id="rId7"/>
      <w:footerReference w:type="default" r:id="rId8"/>
      <w:pgSz w:w="11906" w:h="16838"/>
      <w:pgMar w:top="1080" w:right="1440" w:bottom="108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5007B" w14:textId="77777777" w:rsidR="00F54E84" w:rsidRDefault="00F54E84">
      <w:r>
        <w:separator/>
      </w:r>
    </w:p>
  </w:endnote>
  <w:endnote w:type="continuationSeparator" w:id="0">
    <w:p w14:paraId="47277C30" w14:textId="77777777" w:rsidR="00F54E84" w:rsidRDefault="00F54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695EA" w14:textId="77777777" w:rsidR="001E7AB5" w:rsidRDefault="00000000">
    <w:pPr>
      <w:jc w:val="center"/>
    </w:pPr>
    <w:r>
      <w:rPr>
        <w:rFonts w:ascii="Arial" w:eastAsia="Arial" w:hAnsi="Arial" w:cs="Arial"/>
        <w:color w:val="555555"/>
        <w:sz w:val="16"/>
        <w:szCs w:val="16"/>
      </w:rPr>
      <w:t xml:space="preserve">Bhakta Prahlad Sunday School — ISKCON </w:t>
    </w:r>
    <w:proofErr w:type="spellStart"/>
    <w:r>
      <w:rPr>
        <w:rFonts w:ascii="Arial" w:eastAsia="Arial" w:hAnsi="Arial" w:cs="Arial"/>
        <w:color w:val="555555"/>
        <w:sz w:val="16"/>
        <w:szCs w:val="16"/>
      </w:rPr>
      <w:t>Dhanori</w:t>
    </w:r>
    <w:proofErr w:type="spellEnd"/>
    <w:r>
      <w:rPr>
        <w:rFonts w:ascii="Arial" w:eastAsia="Arial" w:hAnsi="Arial" w:cs="Arial"/>
        <w:color w:val="555555"/>
        <w:sz w:val="16"/>
        <w:szCs w:val="16"/>
      </w:rPr>
      <w:t xml:space="preserve"> — Page </w:t>
    </w:r>
    <w:r>
      <w:rPr>
        <w:rFonts w:ascii="Arial" w:eastAsia="Arial" w:hAnsi="Arial" w:cs="Arial"/>
        <w:color w:val="555555"/>
        <w:sz w:val="16"/>
        <w:szCs w:val="16"/>
      </w:rPr>
      <w:fldChar w:fldCharType="begin"/>
    </w:r>
    <w:r>
      <w:rPr>
        <w:rFonts w:ascii="Arial" w:eastAsia="Arial" w:hAnsi="Arial" w:cs="Arial"/>
        <w:color w:val="555555"/>
        <w:sz w:val="16"/>
        <w:szCs w:val="16"/>
      </w:rPr>
      <w:instrText>PAGE</w:instrText>
    </w:r>
    <w:r>
      <w:rPr>
        <w:rFonts w:ascii="Arial" w:eastAsia="Arial" w:hAnsi="Arial" w:cs="Arial"/>
        <w:color w:val="555555"/>
        <w:sz w:val="16"/>
        <w:szCs w:val="16"/>
      </w:rPr>
      <w:fldChar w:fldCharType="separate"/>
    </w:r>
    <w:r w:rsidR="004F0C6E">
      <w:rPr>
        <w:rFonts w:ascii="Arial" w:eastAsia="Arial" w:hAnsi="Arial" w:cs="Arial"/>
        <w:noProof/>
        <w:color w:val="555555"/>
        <w:sz w:val="16"/>
        <w:szCs w:val="16"/>
      </w:rPr>
      <w:t>1</w:t>
    </w:r>
    <w:r>
      <w:rPr>
        <w:rFonts w:ascii="Arial" w:eastAsia="Arial" w:hAnsi="Arial" w:cs="Arial"/>
        <w:color w:val="55555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7DFB7" w14:textId="77777777" w:rsidR="00F54E84" w:rsidRDefault="00F54E84">
      <w:r>
        <w:separator/>
      </w:r>
    </w:p>
  </w:footnote>
  <w:footnote w:type="continuationSeparator" w:id="0">
    <w:p w14:paraId="5E220E6E" w14:textId="77777777" w:rsidR="00F54E84" w:rsidRDefault="00F54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CA909" w14:textId="77777777" w:rsidR="001E7AB5" w:rsidRDefault="00000000">
    <w:pPr>
      <w:pBdr>
        <w:bottom w:val="single" w:sz="2" w:space="4" w:color="D17A22"/>
      </w:pBdr>
    </w:pPr>
    <w:r>
      <w:rPr>
        <w:rFonts w:ascii="Arial" w:eastAsia="Arial" w:hAnsi="Arial" w:cs="Arial"/>
        <w:b/>
        <w:bCs/>
        <w:color w:val="1A1A4E"/>
        <w:sz w:val="18"/>
        <w:szCs w:val="18"/>
      </w:rPr>
      <w:t>BPSS — BG 7.4 Element Series — Week 5: Ether/Space (Kham)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35D"/>
    <w:multiLevelType w:val="hybridMultilevel"/>
    <w:tmpl w:val="99A4BD90"/>
    <w:lvl w:ilvl="0" w:tplc="CF0A45D4">
      <w:start w:val="1"/>
      <w:numFmt w:val="decimal"/>
      <w:lvlText w:val="%1."/>
      <w:lvlJc w:val="left"/>
      <w:pPr>
        <w:ind w:left="720" w:hanging="360"/>
      </w:pPr>
    </w:lvl>
    <w:lvl w:ilvl="1" w:tplc="5C545CEC">
      <w:numFmt w:val="decimal"/>
      <w:lvlText w:val=""/>
      <w:lvlJc w:val="left"/>
    </w:lvl>
    <w:lvl w:ilvl="2" w:tplc="398AE524">
      <w:numFmt w:val="decimal"/>
      <w:lvlText w:val=""/>
      <w:lvlJc w:val="left"/>
    </w:lvl>
    <w:lvl w:ilvl="3" w:tplc="288863C4">
      <w:numFmt w:val="decimal"/>
      <w:lvlText w:val=""/>
      <w:lvlJc w:val="left"/>
    </w:lvl>
    <w:lvl w:ilvl="4" w:tplc="F2DEB41C">
      <w:numFmt w:val="decimal"/>
      <w:lvlText w:val=""/>
      <w:lvlJc w:val="left"/>
    </w:lvl>
    <w:lvl w:ilvl="5" w:tplc="32C4174E">
      <w:numFmt w:val="decimal"/>
      <w:lvlText w:val=""/>
      <w:lvlJc w:val="left"/>
    </w:lvl>
    <w:lvl w:ilvl="6" w:tplc="5880B194">
      <w:numFmt w:val="decimal"/>
      <w:lvlText w:val=""/>
      <w:lvlJc w:val="left"/>
    </w:lvl>
    <w:lvl w:ilvl="7" w:tplc="1598F078">
      <w:numFmt w:val="decimal"/>
      <w:lvlText w:val=""/>
      <w:lvlJc w:val="left"/>
    </w:lvl>
    <w:lvl w:ilvl="8" w:tplc="AEF6A260">
      <w:numFmt w:val="decimal"/>
      <w:lvlText w:val=""/>
      <w:lvlJc w:val="left"/>
    </w:lvl>
  </w:abstractNum>
  <w:abstractNum w:abstractNumId="1" w15:restartNumberingAfterBreak="0">
    <w:nsid w:val="03C00F82"/>
    <w:multiLevelType w:val="hybridMultilevel"/>
    <w:tmpl w:val="24E60584"/>
    <w:lvl w:ilvl="0" w:tplc="0E4A984C">
      <w:start w:val="1"/>
      <w:numFmt w:val="bullet"/>
      <w:lvlText w:val="•"/>
      <w:lvlJc w:val="left"/>
      <w:pPr>
        <w:ind w:left="720" w:hanging="360"/>
      </w:pPr>
    </w:lvl>
    <w:lvl w:ilvl="1" w:tplc="37EEFEF0">
      <w:numFmt w:val="decimal"/>
      <w:lvlText w:val=""/>
      <w:lvlJc w:val="left"/>
    </w:lvl>
    <w:lvl w:ilvl="2" w:tplc="C2ACCE70">
      <w:numFmt w:val="decimal"/>
      <w:lvlText w:val=""/>
      <w:lvlJc w:val="left"/>
    </w:lvl>
    <w:lvl w:ilvl="3" w:tplc="4B94BF80">
      <w:numFmt w:val="decimal"/>
      <w:lvlText w:val=""/>
      <w:lvlJc w:val="left"/>
    </w:lvl>
    <w:lvl w:ilvl="4" w:tplc="1AD4B75A">
      <w:numFmt w:val="decimal"/>
      <w:lvlText w:val=""/>
      <w:lvlJc w:val="left"/>
    </w:lvl>
    <w:lvl w:ilvl="5" w:tplc="A3EAE1B2">
      <w:numFmt w:val="decimal"/>
      <w:lvlText w:val=""/>
      <w:lvlJc w:val="left"/>
    </w:lvl>
    <w:lvl w:ilvl="6" w:tplc="0D0A8CD6">
      <w:numFmt w:val="decimal"/>
      <w:lvlText w:val=""/>
      <w:lvlJc w:val="left"/>
    </w:lvl>
    <w:lvl w:ilvl="7" w:tplc="4F20E4FE">
      <w:numFmt w:val="decimal"/>
      <w:lvlText w:val=""/>
      <w:lvlJc w:val="left"/>
    </w:lvl>
    <w:lvl w:ilvl="8" w:tplc="84DA236E">
      <w:numFmt w:val="decimal"/>
      <w:lvlText w:val=""/>
      <w:lvlJc w:val="left"/>
    </w:lvl>
  </w:abstractNum>
  <w:abstractNum w:abstractNumId="2" w15:restartNumberingAfterBreak="0">
    <w:nsid w:val="16FB5010"/>
    <w:multiLevelType w:val="hybridMultilevel"/>
    <w:tmpl w:val="7EB2EB26"/>
    <w:lvl w:ilvl="0" w:tplc="BBE8621A">
      <w:start w:val="1"/>
      <w:numFmt w:val="bullet"/>
      <w:lvlText w:val="•"/>
      <w:lvlJc w:val="left"/>
      <w:pPr>
        <w:ind w:left="720" w:hanging="360"/>
      </w:pPr>
    </w:lvl>
    <w:lvl w:ilvl="1" w:tplc="F9F23B50">
      <w:numFmt w:val="decimal"/>
      <w:lvlText w:val=""/>
      <w:lvlJc w:val="left"/>
    </w:lvl>
    <w:lvl w:ilvl="2" w:tplc="C35666FE">
      <w:numFmt w:val="decimal"/>
      <w:lvlText w:val=""/>
      <w:lvlJc w:val="left"/>
    </w:lvl>
    <w:lvl w:ilvl="3" w:tplc="83C217AA">
      <w:numFmt w:val="decimal"/>
      <w:lvlText w:val=""/>
      <w:lvlJc w:val="left"/>
    </w:lvl>
    <w:lvl w:ilvl="4" w:tplc="1966E020">
      <w:numFmt w:val="decimal"/>
      <w:lvlText w:val=""/>
      <w:lvlJc w:val="left"/>
    </w:lvl>
    <w:lvl w:ilvl="5" w:tplc="DAAA636A">
      <w:numFmt w:val="decimal"/>
      <w:lvlText w:val=""/>
      <w:lvlJc w:val="left"/>
    </w:lvl>
    <w:lvl w:ilvl="6" w:tplc="4C4ED452">
      <w:numFmt w:val="decimal"/>
      <w:lvlText w:val=""/>
      <w:lvlJc w:val="left"/>
    </w:lvl>
    <w:lvl w:ilvl="7" w:tplc="D19E105C">
      <w:numFmt w:val="decimal"/>
      <w:lvlText w:val=""/>
      <w:lvlJc w:val="left"/>
    </w:lvl>
    <w:lvl w:ilvl="8" w:tplc="F5CAE360">
      <w:numFmt w:val="decimal"/>
      <w:lvlText w:val=""/>
      <w:lvlJc w:val="left"/>
    </w:lvl>
  </w:abstractNum>
  <w:abstractNum w:abstractNumId="3" w15:restartNumberingAfterBreak="0">
    <w:nsid w:val="2C0E49D2"/>
    <w:multiLevelType w:val="hybridMultilevel"/>
    <w:tmpl w:val="5D4EE458"/>
    <w:lvl w:ilvl="0" w:tplc="B998A984">
      <w:start w:val="1"/>
      <w:numFmt w:val="decimal"/>
      <w:lvlText w:val="%1."/>
      <w:lvlJc w:val="left"/>
      <w:pPr>
        <w:ind w:left="720" w:hanging="360"/>
      </w:pPr>
    </w:lvl>
    <w:lvl w:ilvl="1" w:tplc="CD4A495A">
      <w:numFmt w:val="decimal"/>
      <w:lvlText w:val=""/>
      <w:lvlJc w:val="left"/>
    </w:lvl>
    <w:lvl w:ilvl="2" w:tplc="93BAB11C">
      <w:numFmt w:val="decimal"/>
      <w:lvlText w:val=""/>
      <w:lvlJc w:val="left"/>
    </w:lvl>
    <w:lvl w:ilvl="3" w:tplc="03A06B42">
      <w:numFmt w:val="decimal"/>
      <w:lvlText w:val=""/>
      <w:lvlJc w:val="left"/>
    </w:lvl>
    <w:lvl w:ilvl="4" w:tplc="3FAC2B1A">
      <w:numFmt w:val="decimal"/>
      <w:lvlText w:val=""/>
      <w:lvlJc w:val="left"/>
    </w:lvl>
    <w:lvl w:ilvl="5" w:tplc="F6C8F914">
      <w:numFmt w:val="decimal"/>
      <w:lvlText w:val=""/>
      <w:lvlJc w:val="left"/>
    </w:lvl>
    <w:lvl w:ilvl="6" w:tplc="1D9C43DA">
      <w:numFmt w:val="decimal"/>
      <w:lvlText w:val=""/>
      <w:lvlJc w:val="left"/>
    </w:lvl>
    <w:lvl w:ilvl="7" w:tplc="901AB796">
      <w:numFmt w:val="decimal"/>
      <w:lvlText w:val=""/>
      <w:lvlJc w:val="left"/>
    </w:lvl>
    <w:lvl w:ilvl="8" w:tplc="7D5CD4C4">
      <w:numFmt w:val="decimal"/>
      <w:lvlText w:val=""/>
      <w:lvlJc w:val="left"/>
    </w:lvl>
  </w:abstractNum>
  <w:abstractNum w:abstractNumId="4" w15:restartNumberingAfterBreak="0">
    <w:nsid w:val="34DD2EF5"/>
    <w:multiLevelType w:val="hybridMultilevel"/>
    <w:tmpl w:val="5D5E47E2"/>
    <w:lvl w:ilvl="0" w:tplc="041E3132">
      <w:start w:val="1"/>
      <w:numFmt w:val="bullet"/>
      <w:lvlText w:val="●"/>
      <w:lvlJc w:val="left"/>
      <w:pPr>
        <w:ind w:left="720" w:hanging="360"/>
      </w:pPr>
    </w:lvl>
    <w:lvl w:ilvl="1" w:tplc="92926686">
      <w:start w:val="1"/>
      <w:numFmt w:val="bullet"/>
      <w:lvlText w:val="○"/>
      <w:lvlJc w:val="left"/>
      <w:pPr>
        <w:ind w:left="1440" w:hanging="360"/>
      </w:pPr>
    </w:lvl>
    <w:lvl w:ilvl="2" w:tplc="A0AEBA52">
      <w:start w:val="1"/>
      <w:numFmt w:val="bullet"/>
      <w:lvlText w:val="■"/>
      <w:lvlJc w:val="left"/>
      <w:pPr>
        <w:ind w:left="2160" w:hanging="360"/>
      </w:pPr>
    </w:lvl>
    <w:lvl w:ilvl="3" w:tplc="6E60E070">
      <w:start w:val="1"/>
      <w:numFmt w:val="bullet"/>
      <w:lvlText w:val="●"/>
      <w:lvlJc w:val="left"/>
      <w:pPr>
        <w:ind w:left="2880" w:hanging="360"/>
      </w:pPr>
    </w:lvl>
    <w:lvl w:ilvl="4" w:tplc="A77E1B08">
      <w:start w:val="1"/>
      <w:numFmt w:val="bullet"/>
      <w:lvlText w:val="○"/>
      <w:lvlJc w:val="left"/>
      <w:pPr>
        <w:ind w:left="3600" w:hanging="360"/>
      </w:pPr>
    </w:lvl>
    <w:lvl w:ilvl="5" w:tplc="72E41084">
      <w:start w:val="1"/>
      <w:numFmt w:val="bullet"/>
      <w:lvlText w:val="■"/>
      <w:lvlJc w:val="left"/>
      <w:pPr>
        <w:ind w:left="4320" w:hanging="360"/>
      </w:pPr>
    </w:lvl>
    <w:lvl w:ilvl="6" w:tplc="FBC0A902">
      <w:start w:val="1"/>
      <w:numFmt w:val="bullet"/>
      <w:lvlText w:val="●"/>
      <w:lvlJc w:val="left"/>
      <w:pPr>
        <w:ind w:left="5040" w:hanging="360"/>
      </w:pPr>
    </w:lvl>
    <w:lvl w:ilvl="7" w:tplc="5EFC5DCE">
      <w:start w:val="1"/>
      <w:numFmt w:val="bullet"/>
      <w:lvlText w:val="●"/>
      <w:lvlJc w:val="left"/>
      <w:pPr>
        <w:ind w:left="5760" w:hanging="360"/>
      </w:pPr>
    </w:lvl>
    <w:lvl w:ilvl="8" w:tplc="3118F014">
      <w:start w:val="1"/>
      <w:numFmt w:val="bullet"/>
      <w:lvlText w:val="●"/>
      <w:lvlJc w:val="left"/>
      <w:pPr>
        <w:ind w:left="6480" w:hanging="360"/>
      </w:pPr>
    </w:lvl>
  </w:abstractNum>
  <w:abstractNum w:abstractNumId="5" w15:restartNumberingAfterBreak="0">
    <w:nsid w:val="450E7E9B"/>
    <w:multiLevelType w:val="hybridMultilevel"/>
    <w:tmpl w:val="A89E5B50"/>
    <w:lvl w:ilvl="0" w:tplc="76DA0AAE">
      <w:start w:val="1"/>
      <w:numFmt w:val="bullet"/>
      <w:lvlText w:val="•"/>
      <w:lvlJc w:val="left"/>
      <w:pPr>
        <w:ind w:left="720" w:hanging="360"/>
      </w:pPr>
    </w:lvl>
    <w:lvl w:ilvl="1" w:tplc="0C463550">
      <w:numFmt w:val="decimal"/>
      <w:lvlText w:val=""/>
      <w:lvlJc w:val="left"/>
    </w:lvl>
    <w:lvl w:ilvl="2" w:tplc="CD6E8674">
      <w:numFmt w:val="decimal"/>
      <w:lvlText w:val=""/>
      <w:lvlJc w:val="left"/>
    </w:lvl>
    <w:lvl w:ilvl="3" w:tplc="B63250EE">
      <w:numFmt w:val="decimal"/>
      <w:lvlText w:val=""/>
      <w:lvlJc w:val="left"/>
    </w:lvl>
    <w:lvl w:ilvl="4" w:tplc="46E8BD68">
      <w:numFmt w:val="decimal"/>
      <w:lvlText w:val=""/>
      <w:lvlJc w:val="left"/>
    </w:lvl>
    <w:lvl w:ilvl="5" w:tplc="F1889B8C">
      <w:numFmt w:val="decimal"/>
      <w:lvlText w:val=""/>
      <w:lvlJc w:val="left"/>
    </w:lvl>
    <w:lvl w:ilvl="6" w:tplc="D0DE6EAA">
      <w:numFmt w:val="decimal"/>
      <w:lvlText w:val=""/>
      <w:lvlJc w:val="left"/>
    </w:lvl>
    <w:lvl w:ilvl="7" w:tplc="EF52DF5C">
      <w:numFmt w:val="decimal"/>
      <w:lvlText w:val=""/>
      <w:lvlJc w:val="left"/>
    </w:lvl>
    <w:lvl w:ilvl="8" w:tplc="828EEE4C">
      <w:numFmt w:val="decimal"/>
      <w:lvlText w:val=""/>
      <w:lvlJc w:val="left"/>
    </w:lvl>
  </w:abstractNum>
  <w:abstractNum w:abstractNumId="6" w15:restartNumberingAfterBreak="0">
    <w:nsid w:val="4D5150B4"/>
    <w:multiLevelType w:val="hybridMultilevel"/>
    <w:tmpl w:val="B994E3A8"/>
    <w:lvl w:ilvl="0" w:tplc="22DC936C">
      <w:start w:val="1"/>
      <w:numFmt w:val="decimal"/>
      <w:lvlText w:val="%1."/>
      <w:lvlJc w:val="left"/>
      <w:pPr>
        <w:ind w:left="720" w:hanging="360"/>
      </w:pPr>
    </w:lvl>
    <w:lvl w:ilvl="1" w:tplc="31504274">
      <w:numFmt w:val="decimal"/>
      <w:lvlText w:val=""/>
      <w:lvlJc w:val="left"/>
    </w:lvl>
    <w:lvl w:ilvl="2" w:tplc="DF80CBAE">
      <w:numFmt w:val="decimal"/>
      <w:lvlText w:val=""/>
      <w:lvlJc w:val="left"/>
    </w:lvl>
    <w:lvl w:ilvl="3" w:tplc="5E2408B4">
      <w:numFmt w:val="decimal"/>
      <w:lvlText w:val=""/>
      <w:lvlJc w:val="left"/>
    </w:lvl>
    <w:lvl w:ilvl="4" w:tplc="61DA5DD0">
      <w:numFmt w:val="decimal"/>
      <w:lvlText w:val=""/>
      <w:lvlJc w:val="left"/>
    </w:lvl>
    <w:lvl w:ilvl="5" w:tplc="5D5642B2">
      <w:numFmt w:val="decimal"/>
      <w:lvlText w:val=""/>
      <w:lvlJc w:val="left"/>
    </w:lvl>
    <w:lvl w:ilvl="6" w:tplc="21062C9E">
      <w:numFmt w:val="decimal"/>
      <w:lvlText w:val=""/>
      <w:lvlJc w:val="left"/>
    </w:lvl>
    <w:lvl w:ilvl="7" w:tplc="383EF78C">
      <w:numFmt w:val="decimal"/>
      <w:lvlText w:val=""/>
      <w:lvlJc w:val="left"/>
    </w:lvl>
    <w:lvl w:ilvl="8" w:tplc="3F4EF944">
      <w:numFmt w:val="decimal"/>
      <w:lvlText w:val=""/>
      <w:lvlJc w:val="left"/>
    </w:lvl>
  </w:abstractNum>
  <w:abstractNum w:abstractNumId="7" w15:restartNumberingAfterBreak="0">
    <w:nsid w:val="58AD1EB9"/>
    <w:multiLevelType w:val="hybridMultilevel"/>
    <w:tmpl w:val="C6202EDC"/>
    <w:lvl w:ilvl="0" w:tplc="063464C0">
      <w:start w:val="1"/>
      <w:numFmt w:val="bullet"/>
      <w:lvlText w:val="•"/>
      <w:lvlJc w:val="left"/>
      <w:pPr>
        <w:ind w:left="720" w:hanging="360"/>
      </w:pPr>
    </w:lvl>
    <w:lvl w:ilvl="1" w:tplc="96BC1F44">
      <w:numFmt w:val="decimal"/>
      <w:lvlText w:val=""/>
      <w:lvlJc w:val="left"/>
    </w:lvl>
    <w:lvl w:ilvl="2" w:tplc="E9B21504">
      <w:numFmt w:val="decimal"/>
      <w:lvlText w:val=""/>
      <w:lvlJc w:val="left"/>
    </w:lvl>
    <w:lvl w:ilvl="3" w:tplc="A02AF1A8">
      <w:numFmt w:val="decimal"/>
      <w:lvlText w:val=""/>
      <w:lvlJc w:val="left"/>
    </w:lvl>
    <w:lvl w:ilvl="4" w:tplc="6A30202E">
      <w:numFmt w:val="decimal"/>
      <w:lvlText w:val=""/>
      <w:lvlJc w:val="left"/>
    </w:lvl>
    <w:lvl w:ilvl="5" w:tplc="008EB20E">
      <w:numFmt w:val="decimal"/>
      <w:lvlText w:val=""/>
      <w:lvlJc w:val="left"/>
    </w:lvl>
    <w:lvl w:ilvl="6" w:tplc="60B8F0D6">
      <w:numFmt w:val="decimal"/>
      <w:lvlText w:val=""/>
      <w:lvlJc w:val="left"/>
    </w:lvl>
    <w:lvl w:ilvl="7" w:tplc="00ECC740">
      <w:numFmt w:val="decimal"/>
      <w:lvlText w:val=""/>
      <w:lvlJc w:val="left"/>
    </w:lvl>
    <w:lvl w:ilvl="8" w:tplc="8CC25BBC">
      <w:numFmt w:val="decimal"/>
      <w:lvlText w:val=""/>
      <w:lvlJc w:val="left"/>
    </w:lvl>
  </w:abstractNum>
  <w:abstractNum w:abstractNumId="8" w15:restartNumberingAfterBreak="0">
    <w:nsid w:val="5EC45773"/>
    <w:multiLevelType w:val="hybridMultilevel"/>
    <w:tmpl w:val="366C380C"/>
    <w:lvl w:ilvl="0" w:tplc="AF6EB14E">
      <w:start w:val="1"/>
      <w:numFmt w:val="decimal"/>
      <w:lvlText w:val="%1."/>
      <w:lvlJc w:val="left"/>
      <w:pPr>
        <w:ind w:left="720" w:hanging="360"/>
      </w:pPr>
    </w:lvl>
    <w:lvl w:ilvl="1" w:tplc="76C61AC8">
      <w:numFmt w:val="decimal"/>
      <w:lvlText w:val=""/>
      <w:lvlJc w:val="left"/>
    </w:lvl>
    <w:lvl w:ilvl="2" w:tplc="CE3A0464">
      <w:numFmt w:val="decimal"/>
      <w:lvlText w:val=""/>
      <w:lvlJc w:val="left"/>
    </w:lvl>
    <w:lvl w:ilvl="3" w:tplc="E718188E">
      <w:numFmt w:val="decimal"/>
      <w:lvlText w:val=""/>
      <w:lvlJc w:val="left"/>
    </w:lvl>
    <w:lvl w:ilvl="4" w:tplc="4C34D898">
      <w:numFmt w:val="decimal"/>
      <w:lvlText w:val=""/>
      <w:lvlJc w:val="left"/>
    </w:lvl>
    <w:lvl w:ilvl="5" w:tplc="D1A44036">
      <w:numFmt w:val="decimal"/>
      <w:lvlText w:val=""/>
      <w:lvlJc w:val="left"/>
    </w:lvl>
    <w:lvl w:ilvl="6" w:tplc="AEE878DA">
      <w:numFmt w:val="decimal"/>
      <w:lvlText w:val=""/>
      <w:lvlJc w:val="left"/>
    </w:lvl>
    <w:lvl w:ilvl="7" w:tplc="CC1AB778">
      <w:numFmt w:val="decimal"/>
      <w:lvlText w:val=""/>
      <w:lvlJc w:val="left"/>
    </w:lvl>
    <w:lvl w:ilvl="8" w:tplc="E8F83304">
      <w:numFmt w:val="decimal"/>
      <w:lvlText w:val=""/>
      <w:lvlJc w:val="left"/>
    </w:lvl>
  </w:abstractNum>
  <w:abstractNum w:abstractNumId="9" w15:restartNumberingAfterBreak="0">
    <w:nsid w:val="75A20BA8"/>
    <w:multiLevelType w:val="hybridMultilevel"/>
    <w:tmpl w:val="E1DC31B2"/>
    <w:lvl w:ilvl="0" w:tplc="D1262BD8">
      <w:start w:val="1"/>
      <w:numFmt w:val="bullet"/>
      <w:lvlText w:val="•"/>
      <w:lvlJc w:val="left"/>
      <w:pPr>
        <w:ind w:left="720" w:hanging="360"/>
      </w:pPr>
    </w:lvl>
    <w:lvl w:ilvl="1" w:tplc="45262FE0">
      <w:numFmt w:val="decimal"/>
      <w:lvlText w:val=""/>
      <w:lvlJc w:val="left"/>
    </w:lvl>
    <w:lvl w:ilvl="2" w:tplc="F8244A1C">
      <w:numFmt w:val="decimal"/>
      <w:lvlText w:val=""/>
      <w:lvlJc w:val="left"/>
    </w:lvl>
    <w:lvl w:ilvl="3" w:tplc="8C80B340">
      <w:numFmt w:val="decimal"/>
      <w:lvlText w:val=""/>
      <w:lvlJc w:val="left"/>
    </w:lvl>
    <w:lvl w:ilvl="4" w:tplc="0F88517E">
      <w:numFmt w:val="decimal"/>
      <w:lvlText w:val=""/>
      <w:lvlJc w:val="left"/>
    </w:lvl>
    <w:lvl w:ilvl="5" w:tplc="9FD656A0">
      <w:numFmt w:val="decimal"/>
      <w:lvlText w:val=""/>
      <w:lvlJc w:val="left"/>
    </w:lvl>
    <w:lvl w:ilvl="6" w:tplc="BACEE8F4">
      <w:numFmt w:val="decimal"/>
      <w:lvlText w:val=""/>
      <w:lvlJc w:val="left"/>
    </w:lvl>
    <w:lvl w:ilvl="7" w:tplc="68A03604">
      <w:numFmt w:val="decimal"/>
      <w:lvlText w:val=""/>
      <w:lvlJc w:val="left"/>
    </w:lvl>
    <w:lvl w:ilvl="8" w:tplc="9F307EE0">
      <w:numFmt w:val="decimal"/>
      <w:lvlText w:val=""/>
      <w:lvlJc w:val="left"/>
    </w:lvl>
  </w:abstractNum>
  <w:abstractNum w:abstractNumId="10" w15:restartNumberingAfterBreak="0">
    <w:nsid w:val="77485026"/>
    <w:multiLevelType w:val="hybridMultilevel"/>
    <w:tmpl w:val="22AEF88E"/>
    <w:lvl w:ilvl="0" w:tplc="19CE4AFE">
      <w:start w:val="1"/>
      <w:numFmt w:val="bullet"/>
      <w:lvlText w:val="•"/>
      <w:lvlJc w:val="left"/>
      <w:pPr>
        <w:ind w:left="720" w:hanging="360"/>
      </w:pPr>
    </w:lvl>
    <w:lvl w:ilvl="1" w:tplc="66B838B2">
      <w:numFmt w:val="decimal"/>
      <w:lvlText w:val=""/>
      <w:lvlJc w:val="left"/>
    </w:lvl>
    <w:lvl w:ilvl="2" w:tplc="5554EFBA">
      <w:numFmt w:val="decimal"/>
      <w:lvlText w:val=""/>
      <w:lvlJc w:val="left"/>
    </w:lvl>
    <w:lvl w:ilvl="3" w:tplc="77DCCA66">
      <w:numFmt w:val="decimal"/>
      <w:lvlText w:val=""/>
      <w:lvlJc w:val="left"/>
    </w:lvl>
    <w:lvl w:ilvl="4" w:tplc="417219B4">
      <w:numFmt w:val="decimal"/>
      <w:lvlText w:val=""/>
      <w:lvlJc w:val="left"/>
    </w:lvl>
    <w:lvl w:ilvl="5" w:tplc="56D48C42">
      <w:numFmt w:val="decimal"/>
      <w:lvlText w:val=""/>
      <w:lvlJc w:val="left"/>
    </w:lvl>
    <w:lvl w:ilvl="6" w:tplc="52A292CA">
      <w:numFmt w:val="decimal"/>
      <w:lvlText w:val=""/>
      <w:lvlJc w:val="left"/>
    </w:lvl>
    <w:lvl w:ilvl="7" w:tplc="DEE0E964">
      <w:numFmt w:val="decimal"/>
      <w:lvlText w:val=""/>
      <w:lvlJc w:val="left"/>
    </w:lvl>
    <w:lvl w:ilvl="8" w:tplc="66429296">
      <w:numFmt w:val="decimal"/>
      <w:lvlText w:val=""/>
      <w:lvlJc w:val="left"/>
    </w:lvl>
  </w:abstractNum>
  <w:num w:numId="1" w16cid:durableId="1569461174">
    <w:abstractNumId w:val="4"/>
    <w:lvlOverride w:ilvl="0">
      <w:startOverride w:val="1"/>
    </w:lvlOverride>
  </w:num>
  <w:num w:numId="2" w16cid:durableId="519779755">
    <w:abstractNumId w:val="7"/>
    <w:lvlOverride w:ilvl="0">
      <w:startOverride w:val="1"/>
    </w:lvlOverride>
  </w:num>
  <w:num w:numId="3" w16cid:durableId="109710962">
    <w:abstractNumId w:val="2"/>
    <w:lvlOverride w:ilvl="0">
      <w:startOverride w:val="1"/>
    </w:lvlOverride>
  </w:num>
  <w:num w:numId="4" w16cid:durableId="1932813024">
    <w:abstractNumId w:val="0"/>
    <w:lvlOverride w:ilvl="0">
      <w:startOverride w:val="1"/>
    </w:lvlOverride>
  </w:num>
  <w:num w:numId="5" w16cid:durableId="318193538">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AB5"/>
    <w:rsid w:val="001E7AB5"/>
    <w:rsid w:val="004F0C6E"/>
    <w:rsid w:val="0050442B"/>
    <w:rsid w:val="00F5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22FDEF"/>
  <w15:docId w15:val="{3B17AFA7-088C-BA43-94C9-DBB3B7493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3085</Words>
  <Characters>17587</Characters>
  <Application>Microsoft Office Word</Application>
  <DocSecurity>0</DocSecurity>
  <Lines>146</Lines>
  <Paragraphs>41</Paragraphs>
  <ScaleCrop>false</ScaleCrop>
  <Company/>
  <LinksUpToDate>false</LinksUpToDate>
  <CharactersWithSpaces>20631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Vijay Gopi Keshav das</cp:lastModifiedBy>
  <cp:revision>2</cp:revision>
  <dcterms:created xsi:type="dcterms:W3CDTF">2026-04-30T02:04:00Z</dcterms:created>
  <dcterms:modified xsi:type="dcterms:W3CDTF">2026-04-30T17:28:00Z</dcterms:modified>
</cp:coreProperties>
</file>